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仿宋_GB2312" w:hAnsi="楷体" w:eastAsia="仿宋_GB2312" w:cs="仿宋"/>
          <w:sz w:val="32"/>
          <w:szCs w:val="32"/>
        </w:rPr>
      </w:pPr>
      <w:r>
        <w:rPr>
          <w:rFonts w:hint="eastAsia" w:ascii="仿宋_GB2312" w:hAnsi="宋体" w:eastAsia="仿宋_GB2312" w:cs="宋体"/>
          <w:sz w:val="32"/>
          <w:szCs w:val="32"/>
        </w:rPr>
        <w:t>附件</w:t>
      </w:r>
      <w:r>
        <w:rPr>
          <w:rFonts w:ascii="仿宋_GB2312" w:hAnsi="宋体" w:eastAsia="仿宋_GB2312" w:cs="宋体"/>
          <w:sz w:val="32"/>
          <w:szCs w:val="32"/>
        </w:rPr>
        <w:t>2</w:t>
      </w:r>
    </w:p>
    <w:p>
      <w:pPr>
        <w:spacing w:line="576" w:lineRule="exact"/>
        <w:jc w:val="center"/>
        <w:rPr>
          <w:rFonts w:ascii="方正小标宋简体" w:eastAsia="方正小标宋简体" w:cs="宋体"/>
          <w:sz w:val="36"/>
          <w:szCs w:val="36"/>
        </w:rPr>
      </w:pPr>
      <w:r>
        <w:rPr>
          <w:rFonts w:ascii="方正小标宋简体" w:hAnsi="宋体" w:eastAsia="方正小标宋简体" w:cs="宋体"/>
          <w:sz w:val="36"/>
          <w:szCs w:val="36"/>
        </w:rPr>
        <w:t>2020</w:t>
      </w:r>
      <w:r>
        <w:rPr>
          <w:rFonts w:hint="eastAsia" w:ascii="方正小标宋简体" w:hAnsi="宋体" w:eastAsia="方正小标宋简体" w:cs="宋体"/>
          <w:sz w:val="36"/>
          <w:szCs w:val="36"/>
        </w:rPr>
        <w:t>年淄博市博山区“名校人才特招行动”（第</w:t>
      </w:r>
      <w:r>
        <w:rPr>
          <w:rFonts w:hint="eastAsia" w:ascii="方正小标宋简体" w:hAnsi="宋体" w:eastAsia="方正小标宋简体" w:cs="宋体"/>
          <w:sz w:val="36"/>
          <w:szCs w:val="36"/>
          <w:lang w:eastAsia="zh-CN"/>
        </w:rPr>
        <w:t>五</w:t>
      </w:r>
      <w:r>
        <w:rPr>
          <w:rFonts w:hint="eastAsia" w:ascii="方正小标宋简体" w:hAnsi="宋体" w:eastAsia="方正小标宋简体" w:cs="宋体"/>
          <w:sz w:val="36"/>
          <w:szCs w:val="36"/>
        </w:rPr>
        <w:t>批）招聘综合类岗位面试人员须知</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一、面试人员须佩戴口罩携带本人身份证在规定时间内参加面试，否则视为弃权。</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二、面试人员要遵守纪律、服从管理，按面试程序和要求参加面试，不得以任何理由违反规定、影响面试，未经工作人员允许不得随意走动，候考、面试、休息期间不得携带、使用各种通讯工具、电子储存记忆录放等设备，不得携带证件、资料等进入面试室，违者取消面试资格。</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三、面试人员要按照规定的时间进入候考室抽签，按抽签顺序参加面试。抽签完毕，签号密封前到达候考室的，面试顺序号按已抽签号顺延。签号密封后到达候考室的视为迟到</w:t>
      </w:r>
      <w:r>
        <w:rPr>
          <w:rFonts w:ascii="仿宋_GB2312" w:hAnsi="仿宋" w:eastAsia="仿宋_GB2312"/>
          <w:sz w:val="32"/>
          <w:szCs w:val="32"/>
        </w:rPr>
        <w:t>,</w:t>
      </w:r>
      <w:r>
        <w:rPr>
          <w:rFonts w:hint="eastAsia" w:ascii="仿宋_GB2312" w:hAnsi="仿宋" w:eastAsia="仿宋_GB2312"/>
          <w:sz w:val="32"/>
          <w:szCs w:val="32"/>
        </w:rPr>
        <w:t>按自动弃权处理。面试人员在候考过程中必须保持安静，不得互相交谈和大声喧哗，经工作人员反复劝阻无效的，取消面试资格。</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四、阅题准备与面试答题压茬进行，其中阅题准备</w:t>
      </w:r>
      <w:r>
        <w:rPr>
          <w:rFonts w:ascii="仿宋_GB2312" w:hAnsi="仿宋" w:eastAsia="仿宋_GB2312"/>
          <w:sz w:val="32"/>
          <w:szCs w:val="32"/>
        </w:rPr>
        <w:t>5</w:t>
      </w:r>
      <w:r>
        <w:rPr>
          <w:rFonts w:hint="eastAsia" w:ascii="仿宋_GB2312" w:hAnsi="仿宋" w:eastAsia="仿宋_GB2312"/>
          <w:sz w:val="32"/>
          <w:szCs w:val="32"/>
        </w:rPr>
        <w:t>分钟、面试答题</w:t>
      </w:r>
      <w:r>
        <w:rPr>
          <w:rFonts w:ascii="仿宋_GB2312" w:hAnsi="仿宋" w:eastAsia="仿宋_GB2312"/>
          <w:sz w:val="32"/>
          <w:szCs w:val="32"/>
        </w:rPr>
        <w:t>5</w:t>
      </w:r>
      <w:r>
        <w:rPr>
          <w:rFonts w:hint="eastAsia" w:ascii="仿宋_GB2312" w:hAnsi="仿宋" w:eastAsia="仿宋_GB2312"/>
          <w:sz w:val="32"/>
          <w:szCs w:val="32"/>
        </w:rPr>
        <w:t>分钟。</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五、面试人员在进入面试室前应仔细核对该面试室是否与自己应进入的面试室一致，如果进错面试室，面试成绩无效。</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六、面试人员进入面试室只准报本人抽签顺序号，不得以任何方式向考官或工作人员透露本人的姓名、工作单位、应聘岗位等信息，不准穿戴有职业特征的服装、饰品，违者取消面试成绩。</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七、面试人员面试结束后应立即离场，由工作人员引领到休息室等候，待当场面试结束宣布成绩后，统一领取个人物品离开考点。休息期间不准随意离开休息室，更不得向未接触面试题目的人员透露面试题目，违者取消面试成绩，造成严重后果的按有关规定处理。</w:t>
      </w:r>
    </w:p>
    <w:p>
      <w:pPr>
        <w:spacing w:line="576" w:lineRule="exact"/>
        <w:ind w:firstLine="640" w:firstLineChars="200"/>
        <w:rPr>
          <w:rFonts w:ascii="仿宋_GB2312" w:hAnsi="仿宋" w:eastAsia="仿宋_GB2312"/>
          <w:sz w:val="32"/>
          <w:szCs w:val="32"/>
        </w:rPr>
      </w:pPr>
      <w:r>
        <w:rPr>
          <w:rFonts w:ascii="仿宋_GB2312" w:hAnsi="仿宋" w:eastAsia="仿宋_GB2312"/>
          <w:sz w:val="32"/>
          <w:szCs w:val="32"/>
        </w:rPr>
        <w:t xml:space="preserve">                                    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9</w:t>
      </w:r>
      <w:r>
        <w:rPr>
          <w:rFonts w:hint="eastAsia" w:ascii="仿宋_GB2312" w:hAnsi="仿宋" w:eastAsia="仿宋_GB2312"/>
          <w:sz w:val="32"/>
          <w:szCs w:val="32"/>
        </w:rPr>
        <w:t>月</w:t>
      </w:r>
      <w:r>
        <w:rPr>
          <w:rFonts w:hint="eastAsia" w:ascii="仿宋_GB2312" w:hAnsi="仿宋" w:eastAsia="仿宋_GB2312"/>
          <w:sz w:val="32"/>
          <w:szCs w:val="32"/>
          <w:lang w:val="en-US" w:eastAsia="zh-CN"/>
        </w:rPr>
        <w:t>8</w:t>
      </w:r>
      <w:bookmarkStart w:id="0" w:name="_GoBack"/>
      <w:bookmarkEnd w:id="0"/>
      <w:r>
        <w:rPr>
          <w:rFonts w:hint="eastAsia" w:ascii="仿宋_GB2312" w:hAnsi="仿宋" w:eastAsia="仿宋_GB2312"/>
          <w:sz w:val="32"/>
          <w:szCs w:val="32"/>
        </w:rPr>
        <w:t>日</w:t>
      </w:r>
    </w:p>
    <w:p>
      <w:pPr>
        <w:spacing w:line="560" w:lineRule="exact"/>
        <w:ind w:firstLine="640" w:firstLineChars="200"/>
        <w:rPr>
          <w:rFonts w:ascii="仿宋" w:hAnsi="仿宋" w:eastAsia="仿宋"/>
          <w:sz w:val="32"/>
          <w:szCs w:val="32"/>
        </w:rPr>
      </w:pPr>
    </w:p>
    <w:sectPr>
      <w:pgSz w:w="11906" w:h="16838"/>
      <w:pgMar w:top="1440" w:right="1406" w:bottom="144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altName w:val="宋体"/>
    <w:panose1 w:val="00000000000000000000"/>
    <w:charset w:val="86"/>
    <w:family w:val="modern"/>
    <w:pitch w:val="default"/>
    <w:sig w:usb0="00000000" w:usb1="00000000" w:usb2="00000010" w:usb3="00000000" w:csb0="00040000" w:csb1="00000000"/>
  </w:font>
  <w:font w:name="仿宋">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9D37511"/>
    <w:rsid w:val="00023E4E"/>
    <w:rsid w:val="00040061"/>
    <w:rsid w:val="00052EAA"/>
    <w:rsid w:val="00056687"/>
    <w:rsid w:val="000A7AAC"/>
    <w:rsid w:val="00126AE8"/>
    <w:rsid w:val="001E71A6"/>
    <w:rsid w:val="00206A0D"/>
    <w:rsid w:val="00265364"/>
    <w:rsid w:val="00297F88"/>
    <w:rsid w:val="002B6D35"/>
    <w:rsid w:val="003E4B76"/>
    <w:rsid w:val="00455419"/>
    <w:rsid w:val="0046243D"/>
    <w:rsid w:val="00487C9D"/>
    <w:rsid w:val="00497ABB"/>
    <w:rsid w:val="004E4C4D"/>
    <w:rsid w:val="005515E8"/>
    <w:rsid w:val="005B7B1F"/>
    <w:rsid w:val="005D1769"/>
    <w:rsid w:val="005E2B00"/>
    <w:rsid w:val="007C7A7B"/>
    <w:rsid w:val="007F7EA6"/>
    <w:rsid w:val="0088255B"/>
    <w:rsid w:val="00884434"/>
    <w:rsid w:val="008908DE"/>
    <w:rsid w:val="00895747"/>
    <w:rsid w:val="00950461"/>
    <w:rsid w:val="009840F3"/>
    <w:rsid w:val="009A6AE0"/>
    <w:rsid w:val="009D395F"/>
    <w:rsid w:val="00A1257B"/>
    <w:rsid w:val="00A41EC5"/>
    <w:rsid w:val="00A54341"/>
    <w:rsid w:val="00A83FE6"/>
    <w:rsid w:val="00A85035"/>
    <w:rsid w:val="00AC086C"/>
    <w:rsid w:val="00AD00ED"/>
    <w:rsid w:val="00B036D8"/>
    <w:rsid w:val="00B07AB4"/>
    <w:rsid w:val="00BF5713"/>
    <w:rsid w:val="00C057B1"/>
    <w:rsid w:val="00C54040"/>
    <w:rsid w:val="00CC016A"/>
    <w:rsid w:val="00D031AF"/>
    <w:rsid w:val="00D9522F"/>
    <w:rsid w:val="00DE33DF"/>
    <w:rsid w:val="00DF2B3B"/>
    <w:rsid w:val="00DF632E"/>
    <w:rsid w:val="00DF6AE1"/>
    <w:rsid w:val="00E21AC8"/>
    <w:rsid w:val="00E63A63"/>
    <w:rsid w:val="00E77F85"/>
    <w:rsid w:val="00F10EB6"/>
    <w:rsid w:val="00F258C0"/>
    <w:rsid w:val="00FE75B3"/>
    <w:rsid w:val="02B2335E"/>
    <w:rsid w:val="04584C10"/>
    <w:rsid w:val="04BF58BD"/>
    <w:rsid w:val="1EDE48A3"/>
    <w:rsid w:val="1F936E3D"/>
    <w:rsid w:val="26AD09BF"/>
    <w:rsid w:val="2EBE1F9B"/>
    <w:rsid w:val="3908468F"/>
    <w:rsid w:val="3EB1665C"/>
    <w:rsid w:val="44671391"/>
    <w:rsid w:val="49D37511"/>
    <w:rsid w:val="60027B48"/>
    <w:rsid w:val="60572789"/>
    <w:rsid w:val="62D11293"/>
    <w:rsid w:val="638126B1"/>
    <w:rsid w:val="640B5933"/>
    <w:rsid w:val="796A4CBE"/>
    <w:rsid w:val="79BE2FA7"/>
    <w:rsid w:val="7D071B64"/>
    <w:rsid w:val="7FE50F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locked/>
    <w:uiPriority w:val="99"/>
    <w:rPr>
      <w:sz w:val="18"/>
      <w:szCs w:val="18"/>
    </w:r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oter Char"/>
    <w:basedOn w:val="6"/>
    <w:link w:val="3"/>
    <w:locked/>
    <w:uiPriority w:val="99"/>
    <w:rPr>
      <w:rFonts w:cs="Times New Roman"/>
      <w:kern w:val="2"/>
      <w:sz w:val="18"/>
      <w:szCs w:val="18"/>
    </w:rPr>
  </w:style>
  <w:style w:type="character" w:customStyle="1" w:styleId="8">
    <w:name w:val="Header Char"/>
    <w:basedOn w:val="6"/>
    <w:link w:val="4"/>
    <w:qFormat/>
    <w:locked/>
    <w:uiPriority w:val="99"/>
    <w:rPr>
      <w:rFonts w:cs="Times New Roman"/>
      <w:kern w:val="2"/>
      <w:sz w:val="18"/>
      <w:szCs w:val="18"/>
    </w:rPr>
  </w:style>
  <w:style w:type="character" w:customStyle="1" w:styleId="9">
    <w:name w:val="Balloon Text Char"/>
    <w:basedOn w:val="6"/>
    <w:link w:val="2"/>
    <w:semiHidden/>
    <w:locked/>
    <w:uiPriority w:val="99"/>
    <w:rPr>
      <w:rFonts w:cs="Times New Roman"/>
      <w:sz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中国石油大学</Company>
  <Pages>2</Pages>
  <Words>101</Words>
  <Characters>576</Characters>
  <Lines>0</Lines>
  <Paragraphs>0</Paragraphs>
  <TotalTime>44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2016-07-06T03:10:00Z</dcterms:created>
  <dc:creator>ma</dc:creator>
  <cp:lastModifiedBy>Administrator</cp:lastModifiedBy>
  <cp:lastPrinted>2020-06-08T07:41:00Z</cp:lastPrinted>
  <dcterms:modified xsi:type="dcterms:W3CDTF">2020-09-07T05:10:24Z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