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595959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英德市人民医院</w:t>
      </w:r>
      <w:r>
        <w:rPr>
          <w:rFonts w:hint="default" w:ascii="Calibri" w:hAnsi="Calibri" w:cs="Calibri"/>
          <w:b/>
          <w:i w:val="0"/>
          <w:caps w:val="0"/>
          <w:color w:val="595959"/>
          <w:spacing w:val="0"/>
          <w:sz w:val="24"/>
          <w:szCs w:val="24"/>
          <w:shd w:val="clear" w:fill="FFFFFF"/>
        </w:rPr>
        <w:t>招聘岗位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95959"/>
          <w:spacing w:val="0"/>
          <w:sz w:val="20"/>
          <w:szCs w:val="20"/>
        </w:rPr>
      </w:pP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856"/>
        <w:gridCol w:w="678"/>
        <w:gridCol w:w="485"/>
        <w:gridCol w:w="939"/>
        <w:gridCol w:w="589"/>
        <w:gridCol w:w="921"/>
        <w:gridCol w:w="846"/>
        <w:gridCol w:w="912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tblCellSpacing w:w="0" w:type="dxa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岗位描述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招聘对象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职称要求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人力资源部干事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主要从事人事工作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往届生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1"/>
                <w:szCs w:val="21"/>
              </w:rPr>
              <w:t>文秘、秘书学、汉语言文学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width:485.2pt;text-align:justify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医保科干事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从事医保科相关工作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全日制大专及以上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护理或会计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30-35周岁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具有护理或医疗收费工作经验者优先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影像技术员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从事体检影像工作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应届生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全日制大专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医学影像技术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25周岁以下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width:485.2pt;text-align:justify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保安员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主要从事安防工作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高中（中专）及以上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40周岁以下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1"/>
                <w:szCs w:val="21"/>
              </w:rPr>
              <w:t>身高163cm以上。退伍军人、有保安工作经验或保安员上岗证、消防员证、消防设施操作员证优先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th:485.2pt;text-align:justify;margin-left:0pt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833A7"/>
    <w:rsid w:val="4628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2020-09-04T11:26:00Z</dcterms:created>
  <dc:creator>ASUS</dc:creator>
  <cp:lastModifiedBy>ASUS</cp:lastModifiedBy>
  <dcterms:modified xsi:type="dcterms:W3CDTF">2020-09-04T11:26:34Z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