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after="160"/>
        <w:rPr>
          <w:sz w:val="32"/>
          <w:szCs w:val="32"/>
          <w:rFonts w:ascii="仿宋" w:eastAsia="仿宋" w:hAnsi="仿宋" w:cs="仿宋"/>
        </w:rPr>
      </w:pPr>
      <w:r>
        <w:rPr>
          <w:sz w:val="32"/>
          <w:szCs w:val="32"/>
          <w:rFonts w:ascii="仿宋" w:eastAsia="仿宋" w:hAnsi="仿宋" w:cs="仿宋"/>
        </w:rPr>
        <w:t>附件：</w:t>
      </w:r>
    </w:p>
    <w:p>
      <w:pPr>
        <w:jc w:val="center"/>
        <w:spacing w:lineRule="auto" w:line="240" w:after="160"/>
        <w:rPr>
          <w:color w:val="auto"/>
          <w:sz w:val="32"/>
          <w:szCs w:val="32"/>
          <w:rFonts w:ascii="方正小标宋简体" w:eastAsia="方正小标宋简体" w:hAnsi="方正小标宋简体" w:cs="方正小标宋简体"/>
        </w:rPr>
        <w:autoSpaceDE w:val="0"/>
        <w:autoSpaceDN w:val="0"/>
      </w:pPr>
      <w:r>
        <w:rPr>
          <w:color w:val="auto"/>
          <w:sz w:val="32"/>
          <w:szCs w:val="32"/>
          <w:rFonts w:ascii="方正小标宋简体" w:eastAsia="方正小标宋简体" w:hAnsi="方正小标宋简体" w:cs="方正小标宋简体"/>
        </w:rPr>
        <w:t>考试人员健康管理信息采集表</w:t>
      </w:r>
    </w:p>
    <w:tbl>
      <w:tblID w:val="0"/>
      <w:tblPr>
        <w:tblStyle w:val="PO37"/>
        <w:tblpPr w:vertAnchor="text" w:tblpX="0" w:tblpY="19"/>
        <w:tblW w:w="9137" w:type="dxa"/>
        <w:tblLook w:val="0004A0" w:firstRow="1" w:lastRow="0" w:firstColumn="1" w:lastColumn="0" w:noHBand="0" w:noVBand="1"/>
        <w:shd w:val="clear"/>
      </w:tblPr>
      <w:tblGrid>
        <w:gridCol w:w="1346"/>
        <w:gridCol w:w="1346"/>
        <w:gridCol w:w="1004"/>
        <w:gridCol w:w="947"/>
        <w:gridCol w:w="1859"/>
        <w:gridCol w:w="1574"/>
        <w:gridCol w:w="1061"/>
      </w:tblGrid>
      <w:tr>
        <w:trPr/>
        <w:tc>
          <w:tcPr>
            <w:tcW w:type="dxa" w:w="1346"/>
            <w:vAlign w:val="center"/>
            <w:vMerge w:val="restart"/>
            <w:tcBorders>
              <w:tl2br w:val="single" w:color="000000" w:sz="4"/>
            </w:tcBorders>
          </w:tcPr>
          <w:p>
            <w:pPr>
              <w:jc w:val="center"/>
              <w:spacing w:lineRule="auto" w:line="311" w:after="0"/>
              <w:ind w:right="0" w:firstLine="42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情形</w:t>
            </w:r>
          </w:p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</w:p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</w:p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</w:p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姓名</w:t>
            </w:r>
          </w:p>
        </w:tc>
        <w:tc>
          <w:tcPr>
            <w:tcW w:type="dxa" w:w="7791"/>
            <w:vAlign w:val="center"/>
            <w:gridSpan w:val="6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健康排查（流行病学史筛查）</w:t>
            </w:r>
          </w:p>
        </w:tc>
      </w:tr>
      <w:tr>
        <w:trPr>
          <w:trHeight w:hRule="atleast" w:val="1919"/>
        </w:trPr>
        <w:tc>
          <w:tcPr>
            <w:tcW w:type="dxa" w:w="1346"/>
            <w:vAlign w:val="center"/>
            <w:vMerge/>
            <w:tcBorders>
              <w:tl2br w:val="single" w:color="000000" w:sz="4"/>
            </w:tcBorders>
          </w:tcPr>
          <w:p/>
        </w:tc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21天内国内</w:t>
            </w:r>
            <w:r>
              <w:rPr>
                <w:sz w:val="21"/>
                <w:szCs w:val="21"/>
                <w:rFonts w:ascii="宋体" w:eastAsia="宋体" w:hAnsi="宋体" w:cs="宋体"/>
              </w:rPr>
              <w:t>中、高风险</w:t>
            </w:r>
            <w:r>
              <w:rPr>
                <w:sz w:val="21"/>
                <w:szCs w:val="21"/>
                <w:rFonts w:ascii="宋体" w:eastAsia="宋体" w:hAnsi="宋体" w:cs="宋体"/>
              </w:rPr>
              <w:t>等疫情重点</w:t>
            </w:r>
            <w:r>
              <w:rPr>
                <w:sz w:val="21"/>
                <w:szCs w:val="21"/>
                <w:rFonts w:ascii="宋体" w:eastAsia="宋体" w:hAnsi="宋体" w:cs="宋体"/>
              </w:rPr>
              <w:t>地区旅居地</w:t>
            </w:r>
            <w:r>
              <w:rPr>
                <w:sz w:val="21"/>
                <w:szCs w:val="21"/>
                <w:rFonts w:ascii="宋体" w:eastAsia="宋体" w:hAnsi="宋体" w:cs="宋体"/>
              </w:rPr>
              <w:t>（县（市、</w:t>
            </w:r>
            <w:r>
              <w:rPr>
                <w:sz w:val="21"/>
                <w:szCs w:val="21"/>
                <w:rFonts w:ascii="宋体" w:eastAsia="宋体" w:hAnsi="宋体" w:cs="宋体"/>
              </w:rPr>
              <w:t>区））</w:t>
            </w:r>
          </w:p>
        </w:tc>
        <w:tc>
          <w:tcPr>
            <w:tcW w:type="dxa" w:w="100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28天内</w:t>
            </w:r>
            <w:r>
              <w:rPr>
                <w:sz w:val="21"/>
                <w:szCs w:val="21"/>
                <w:rFonts w:ascii="宋体" w:eastAsia="宋体" w:hAnsi="宋体" w:cs="宋体"/>
              </w:rPr>
              <w:t>境外旅</w:t>
            </w:r>
            <w:r>
              <w:rPr>
                <w:sz w:val="21"/>
                <w:szCs w:val="21"/>
                <w:rFonts w:ascii="宋体" w:eastAsia="宋体" w:hAnsi="宋体" w:cs="宋体"/>
              </w:rPr>
              <w:t>居地</w:t>
            </w:r>
            <w:r>
              <w:rPr>
                <w:sz w:val="21"/>
                <w:szCs w:val="21"/>
                <w:rFonts w:ascii="宋体" w:eastAsia="宋体" w:hAnsi="宋体" w:cs="宋体"/>
              </w:rPr>
              <w:t>（国家</w:t>
            </w:r>
            <w:r>
              <w:rPr>
                <w:sz w:val="21"/>
                <w:szCs w:val="21"/>
                <w:rFonts w:ascii="宋体" w:eastAsia="宋体" w:hAnsi="宋体" w:cs="宋体"/>
              </w:rPr>
              <w:t>地区）</w:t>
            </w:r>
          </w:p>
        </w:tc>
        <w:tc>
          <w:tcPr>
            <w:tcW w:type="dxa" w:w="947"/>
            <w:vAlign w:val="center"/>
          </w:tcPr>
          <w:p>
            <w:pPr>
              <w:jc w:val="both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居住社</w:t>
            </w:r>
            <w:r>
              <w:rPr>
                <w:sz w:val="21"/>
                <w:szCs w:val="21"/>
                <w:rFonts w:ascii="宋体" w:eastAsia="宋体" w:hAnsi="宋体" w:cs="宋体"/>
              </w:rPr>
              <w:t>区21</w:t>
            </w:r>
            <w:r>
              <w:rPr>
                <w:sz w:val="21"/>
                <w:szCs w:val="21"/>
                <w:rFonts w:ascii="宋体" w:eastAsia="宋体" w:hAnsi="宋体" w:cs="宋体"/>
              </w:rPr>
              <w:t>天内发</w:t>
            </w:r>
            <w:r>
              <w:rPr>
                <w:sz w:val="21"/>
                <w:szCs w:val="21"/>
                <w:rFonts w:ascii="宋体" w:eastAsia="宋体" w:hAnsi="宋体" w:cs="宋体"/>
              </w:rPr>
              <w:t>生疫情</w:t>
            </w:r>
          </w:p>
          <w:p>
            <w:pPr>
              <w:jc w:val="both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①是</w:t>
            </w:r>
          </w:p>
          <w:p>
            <w:pPr>
              <w:jc w:val="both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②否</w:t>
            </w:r>
          </w:p>
        </w:tc>
        <w:tc>
          <w:tcPr>
            <w:tcW w:type="dxa" w:w="1859"/>
            <w:vAlign w:val="center"/>
          </w:tcPr>
          <w:p>
            <w:pPr>
              <w:jc w:val="both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属于下面哪种情</w:t>
            </w:r>
            <w:r>
              <w:rPr>
                <w:sz w:val="21"/>
                <w:szCs w:val="21"/>
                <w:rFonts w:ascii="宋体" w:eastAsia="宋体" w:hAnsi="宋体" w:cs="宋体"/>
              </w:rPr>
              <w:t>形：</w:t>
            </w:r>
          </w:p>
          <w:p>
            <w:pPr>
              <w:jc w:val="both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①确诊病例</w:t>
            </w:r>
          </w:p>
          <w:p>
            <w:pPr>
              <w:jc w:val="both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②无症状感染者</w:t>
            </w:r>
          </w:p>
          <w:p>
            <w:pPr>
              <w:jc w:val="both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③密切接触者</w:t>
            </w:r>
          </w:p>
          <w:p>
            <w:pPr>
              <w:jc w:val="both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④以上都不是</w:t>
            </w:r>
          </w:p>
        </w:tc>
        <w:tc>
          <w:tcPr>
            <w:tcW w:type="dxa" w:w="1574"/>
            <w:vAlign w:val="center"/>
          </w:tcPr>
          <w:p>
            <w:pPr>
              <w:jc w:val="both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是否解除医学</w:t>
            </w:r>
            <w:r>
              <w:rPr>
                <w:sz w:val="21"/>
                <w:szCs w:val="21"/>
                <w:rFonts w:ascii="宋体" w:eastAsia="宋体" w:hAnsi="宋体" w:cs="宋体"/>
              </w:rPr>
              <w:t>隔离观察</w:t>
            </w:r>
          </w:p>
          <w:p>
            <w:pPr>
              <w:jc w:val="both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①是</w:t>
            </w:r>
          </w:p>
          <w:p>
            <w:pPr>
              <w:jc w:val="both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②否</w:t>
            </w:r>
          </w:p>
          <w:p>
            <w:pPr>
              <w:jc w:val="both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③不属于</w:t>
            </w:r>
          </w:p>
        </w:tc>
        <w:tc>
          <w:tcPr>
            <w:tcW w:type="dxa" w:w="1061"/>
            <w:vAlign w:val="center"/>
          </w:tcPr>
          <w:p>
            <w:pPr>
              <w:jc w:val="both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核酸检测</w:t>
            </w:r>
          </w:p>
          <w:p>
            <w:pPr>
              <w:jc w:val="both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①阳性</w:t>
            </w:r>
          </w:p>
          <w:p>
            <w:pPr>
              <w:jc w:val="both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②阴性</w:t>
            </w:r>
          </w:p>
          <w:p>
            <w:pPr>
              <w:jc w:val="both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③不需要</w:t>
            </w:r>
          </w:p>
        </w:tc>
      </w:tr>
      <w:tr>
        <w:trPr/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100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947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1859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157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1061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</w:p>
        </w:tc>
      </w:tr>
      <w:tr>
        <w:trPr/>
        <w:tc>
          <w:tcPr>
            <w:tcW w:type="dxa" w:w="9137"/>
            <w:vAlign w:val="center"/>
            <w:gridSpan w:val="7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健康监测（自考前14天起）</w:t>
            </w:r>
          </w:p>
        </w:tc>
      </w:tr>
      <w:tr>
        <w:trPr>
          <w:trHeight w:hRule="atleast" w:val="3230"/>
        </w:trPr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天数</w:t>
            </w:r>
          </w:p>
        </w:tc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监测日期</w:t>
            </w:r>
          </w:p>
        </w:tc>
        <w:tc>
          <w:tcPr>
            <w:tcW w:type="dxa" w:w="100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健康码</w:t>
            </w:r>
          </w:p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①红码</w:t>
            </w:r>
          </w:p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②黄码</w:t>
            </w:r>
          </w:p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③绿码</w:t>
            </w:r>
          </w:p>
        </w:tc>
        <w:tc>
          <w:tcPr>
            <w:tcW w:type="dxa" w:w="947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早体温</w:t>
            </w:r>
          </w:p>
        </w:tc>
        <w:tc>
          <w:tcPr>
            <w:tcW w:type="dxa" w:w="1859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晚体温</w:t>
            </w:r>
          </w:p>
        </w:tc>
        <w:tc>
          <w:tcPr>
            <w:tcW w:type="dxa" w:w="1574"/>
            <w:vAlign w:val="center"/>
          </w:tcPr>
          <w:p>
            <w:pPr>
              <w:jc w:val="left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是否有以下症</w:t>
            </w:r>
            <w:r>
              <w:rPr>
                <w:sz w:val="21"/>
                <w:szCs w:val="21"/>
                <w:rFonts w:ascii="宋体" w:eastAsia="宋体" w:hAnsi="宋体" w:cs="宋体"/>
              </w:rPr>
              <w:t>状：</w:t>
            </w:r>
          </w:p>
          <w:p>
            <w:pPr>
              <w:jc w:val="left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①发热②乏力</w:t>
            </w:r>
            <w:r>
              <w:rPr>
                <w:sz w:val="21"/>
                <w:szCs w:val="21"/>
                <w:rFonts w:ascii="宋体" w:eastAsia="宋体" w:hAnsi="宋体" w:cs="宋体"/>
              </w:rPr>
              <w:t>③咳嗽或打喷</w:t>
            </w:r>
            <w:r>
              <w:rPr>
                <w:sz w:val="21"/>
                <w:szCs w:val="21"/>
                <w:rFonts w:ascii="宋体" w:eastAsia="宋体" w:hAnsi="宋体" w:cs="宋体"/>
              </w:rPr>
              <w:t>嚏④咽痛⑤腹</w:t>
            </w:r>
            <w:r>
              <w:rPr>
                <w:sz w:val="21"/>
                <w:szCs w:val="21"/>
                <w:rFonts w:ascii="宋体" w:eastAsia="宋体" w:hAnsi="宋体" w:cs="宋体"/>
              </w:rPr>
              <w:t>泻⑥呕吐⑦黄</w:t>
            </w:r>
            <w:r>
              <w:rPr>
                <w:sz w:val="21"/>
                <w:szCs w:val="21"/>
                <w:rFonts w:ascii="宋体" w:eastAsia="宋体" w:hAnsi="宋体" w:cs="宋体"/>
              </w:rPr>
              <w:t>疸⑧皮疹⑨结</w:t>
            </w:r>
            <w:r>
              <w:rPr>
                <w:sz w:val="21"/>
                <w:szCs w:val="21"/>
                <w:rFonts w:ascii="宋体" w:eastAsia="宋体" w:hAnsi="宋体" w:cs="宋体"/>
              </w:rPr>
              <w:t>膜充血⑩都没</w:t>
            </w:r>
            <w:r>
              <w:rPr>
                <w:sz w:val="21"/>
                <w:szCs w:val="21"/>
                <w:rFonts w:ascii="宋体" w:eastAsia="宋体" w:hAnsi="宋体" w:cs="宋体"/>
              </w:rPr>
              <w:t>有</w:t>
            </w:r>
          </w:p>
        </w:tc>
        <w:tc>
          <w:tcPr>
            <w:tcW w:type="dxa" w:w="1061"/>
            <w:vAlign w:val="center"/>
          </w:tcPr>
          <w:p>
            <w:pPr>
              <w:jc w:val="left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如出现以</w:t>
            </w:r>
            <w:r>
              <w:rPr>
                <w:sz w:val="21"/>
                <w:szCs w:val="21"/>
                <w:rFonts w:ascii="宋体" w:eastAsia="宋体" w:hAnsi="宋体" w:cs="宋体"/>
              </w:rPr>
              <w:t>上所列症</w:t>
            </w:r>
            <w:r>
              <w:rPr>
                <w:sz w:val="21"/>
                <w:szCs w:val="21"/>
                <w:rFonts w:ascii="宋体" w:eastAsia="宋体" w:hAnsi="宋体" w:cs="宋体"/>
              </w:rPr>
              <w:t>状，是否</w:t>
            </w:r>
            <w:r>
              <w:rPr>
                <w:sz w:val="21"/>
                <w:szCs w:val="21"/>
                <w:rFonts w:ascii="宋体" w:eastAsia="宋体" w:hAnsi="宋体" w:cs="宋体"/>
              </w:rPr>
              <w:t>排除疑似</w:t>
            </w:r>
            <w:r>
              <w:rPr>
                <w:sz w:val="21"/>
                <w:szCs w:val="21"/>
                <w:rFonts w:ascii="宋体" w:eastAsia="宋体" w:hAnsi="宋体" w:cs="宋体"/>
              </w:rPr>
              <w:t>传染病</w:t>
            </w:r>
          </w:p>
          <w:p>
            <w:pPr>
              <w:jc w:val="left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①是</w:t>
            </w:r>
          </w:p>
          <w:p>
            <w:pPr>
              <w:jc w:val="left"/>
              <w:spacing w:lineRule="auto" w:line="311" w:after="0"/>
              <w:ind w:right="0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②否</w:t>
            </w:r>
          </w:p>
        </w:tc>
      </w:tr>
      <w:tr>
        <w:trPr/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  <w:r>
              <w:rPr>
                <w:sz w:val="21"/>
                <w:szCs w:val="21"/>
                <w:rFonts w:ascii="Calibri" w:eastAsia="宋体" w:hAnsi="宋体" w:cs="宋体"/>
              </w:rPr>
              <w:t>1</w:t>
            </w:r>
          </w:p>
        </w:tc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0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947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859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57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61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</w:tr>
      <w:tr>
        <w:trPr/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  <w:r>
              <w:rPr>
                <w:sz w:val="21"/>
                <w:szCs w:val="21"/>
                <w:rFonts w:ascii="Calibri" w:eastAsia="宋体" w:hAnsi="宋体" w:cs="宋体"/>
              </w:rPr>
              <w:t>2</w:t>
            </w:r>
          </w:p>
        </w:tc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0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947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859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57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61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</w:tr>
      <w:tr>
        <w:trPr/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  <w:r>
              <w:rPr>
                <w:sz w:val="21"/>
                <w:szCs w:val="21"/>
                <w:rFonts w:ascii="Calibri" w:eastAsia="宋体" w:hAnsi="宋体" w:cs="宋体"/>
              </w:rPr>
              <w:t>3</w:t>
            </w:r>
          </w:p>
        </w:tc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0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947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859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57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61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</w:tr>
      <w:tr>
        <w:trPr/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  <w:r>
              <w:rPr>
                <w:sz w:val="21"/>
                <w:szCs w:val="21"/>
                <w:rFonts w:ascii="Calibri" w:eastAsia="宋体" w:hAnsi="宋体" w:cs="宋体"/>
              </w:rPr>
              <w:t>4</w:t>
            </w:r>
          </w:p>
        </w:tc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0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947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859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57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61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</w:tr>
      <w:tr>
        <w:trPr/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  <w:r>
              <w:rPr>
                <w:sz w:val="21"/>
                <w:szCs w:val="21"/>
                <w:rFonts w:ascii="Calibri" w:eastAsia="宋体" w:hAnsi="宋体" w:cs="宋体"/>
              </w:rPr>
              <w:t>5</w:t>
            </w:r>
          </w:p>
        </w:tc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0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947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859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57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61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</w:tr>
      <w:tr>
        <w:trPr/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  <w:r>
              <w:rPr>
                <w:sz w:val="21"/>
                <w:szCs w:val="21"/>
                <w:rFonts w:ascii="Calibri" w:eastAsia="宋体" w:hAnsi="宋体" w:cs="宋体"/>
              </w:rPr>
              <w:t>6</w:t>
            </w:r>
          </w:p>
        </w:tc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0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947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859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57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61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</w:tr>
      <w:tr>
        <w:trPr/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  <w:r>
              <w:rPr>
                <w:sz w:val="21"/>
                <w:szCs w:val="21"/>
                <w:rFonts w:ascii="Calibri" w:eastAsia="宋体" w:hAnsi="宋体" w:cs="宋体"/>
              </w:rPr>
              <w:t>7</w:t>
            </w:r>
          </w:p>
        </w:tc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0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947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859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57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61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</w:tr>
      <w:tr>
        <w:trPr/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  <w:r>
              <w:rPr>
                <w:sz w:val="21"/>
                <w:szCs w:val="21"/>
                <w:rFonts w:ascii="Calibri" w:eastAsia="宋体" w:hAnsi="宋体" w:cs="宋体"/>
              </w:rPr>
              <w:t>8</w:t>
            </w:r>
          </w:p>
        </w:tc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0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947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859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57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61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</w:tr>
      <w:tr>
        <w:trPr/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  <w:r>
              <w:rPr>
                <w:sz w:val="21"/>
                <w:szCs w:val="21"/>
                <w:rFonts w:ascii="Calibri" w:eastAsia="宋体" w:hAnsi="宋体" w:cs="宋体"/>
              </w:rPr>
              <w:t>9</w:t>
            </w:r>
          </w:p>
        </w:tc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0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947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859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57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61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</w:tr>
      <w:tr>
        <w:trPr/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  <w:r>
              <w:rPr>
                <w:sz w:val="21"/>
                <w:szCs w:val="21"/>
                <w:rFonts w:ascii="Calibri" w:eastAsia="宋体" w:hAnsi="宋体" w:cs="宋体"/>
              </w:rPr>
              <w:t>10</w:t>
            </w:r>
          </w:p>
        </w:tc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0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947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859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57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61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</w:tr>
      <w:tr>
        <w:trPr/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  <w:r>
              <w:rPr>
                <w:sz w:val="21"/>
                <w:szCs w:val="21"/>
                <w:rFonts w:ascii="Calibri" w:eastAsia="宋体" w:hAnsi="宋体" w:cs="宋体"/>
              </w:rPr>
              <w:t>11</w:t>
            </w:r>
          </w:p>
        </w:tc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0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947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859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57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61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</w:tr>
      <w:tr>
        <w:trPr/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  <w:r>
              <w:rPr>
                <w:sz w:val="21"/>
                <w:szCs w:val="21"/>
                <w:rFonts w:ascii="Calibri" w:eastAsia="宋体" w:hAnsi="宋体" w:cs="宋体"/>
              </w:rPr>
              <w:t>12</w:t>
            </w:r>
          </w:p>
        </w:tc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0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947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859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57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61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</w:tr>
      <w:tr>
        <w:trPr/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  <w:r>
              <w:rPr>
                <w:sz w:val="21"/>
                <w:szCs w:val="21"/>
                <w:rFonts w:ascii="Calibri" w:eastAsia="宋体" w:hAnsi="宋体" w:cs="宋体"/>
              </w:rPr>
              <w:t>13</w:t>
            </w:r>
          </w:p>
        </w:tc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0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947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859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57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61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</w:tr>
      <w:tr>
        <w:trPr/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  <w:r>
              <w:rPr>
                <w:sz w:val="21"/>
                <w:szCs w:val="21"/>
                <w:rFonts w:ascii="Calibri" w:eastAsia="宋体" w:hAnsi="宋体" w:cs="宋体"/>
              </w:rPr>
              <w:t>14</w:t>
            </w:r>
          </w:p>
        </w:tc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0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947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859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57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61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</w:tr>
      <w:tr>
        <w:trPr>
          <w:trHeight w:hRule="atleast" w:val="0"/>
        </w:trPr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  <w:r>
              <w:rPr>
                <w:sz w:val="21"/>
                <w:szCs w:val="21"/>
                <w:rFonts w:ascii="Calibri" w:eastAsia="宋体" w:hAnsi="宋体" w:cs="宋体"/>
              </w:rPr>
              <w:t>考试第1天</w:t>
            </w:r>
          </w:p>
        </w:tc>
        <w:tc>
          <w:tcPr>
            <w:tcW w:type="dxa" w:w="1346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0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947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859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574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  <w:tc>
          <w:tcPr>
            <w:tcW w:type="dxa" w:w="1061"/>
            <w:vAlign w:val="center"/>
          </w:tcPr>
          <w:p>
            <w:pPr>
              <w:jc w:val="center"/>
              <w:spacing w:lineRule="auto" w:line="311" w:after="0"/>
              <w:ind w:right="0" w:firstLine="0"/>
              <w:rPr>
                <w:sz w:val="21"/>
                <w:szCs w:val="21"/>
                <w:rFonts w:ascii="Calibri" w:eastAsia="宋体" w:hAnsi="宋体" w:cs="宋体"/>
              </w:rPr>
            </w:pPr>
          </w:p>
        </w:tc>
      </w:tr>
    </w:tbl>
    <w:p>
      <w:pPr>
        <w:spacing w:lineRule="auto" w:line="311"/>
        <w:rPr>
          <w:color w:val="auto"/>
          <w:sz w:val="21"/>
          <w:szCs w:val="21"/>
          <w:rFonts w:ascii="Calibri" w:eastAsia="宋体" w:hAnsi="宋体" w:cs="宋体"/>
        </w:rPr>
      </w:pPr>
      <w:r>
        <w:rPr>
          <w:color w:val="auto"/>
          <w:sz w:val="21"/>
          <w:szCs w:val="21"/>
          <w:rFonts w:ascii="Calibri" w:eastAsia="宋体" w:hAnsi="宋体" w:cs="宋体"/>
        </w:rPr>
        <w:t>本人承诺：以上信息属实，如有虚报、瞒报，愿承担一切责任和后果。</w:t>
      </w:r>
    </w:p>
    <w:p>
      <w:pPr>
        <w:spacing w:lineRule="auto" w:line="311"/>
        <w:rPr>
          <w:color w:val="auto"/>
          <w:sz w:val="21"/>
          <w:szCs w:val="21"/>
          <w:rFonts w:ascii="Calibri" w:eastAsia="宋体" w:hAnsi="宋体" w:cs="宋体"/>
        </w:rPr>
      </w:pPr>
      <w:r>
        <w:rPr>
          <w:color w:val="auto"/>
          <w:sz w:val="21"/>
          <w:szCs w:val="21"/>
          <w:rFonts w:ascii="Calibri" w:eastAsia="宋体" w:hAnsi="宋体" w:cs="宋体"/>
        </w:rPr>
        <w:t xml:space="preserve">签字：                                   联系电话：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styleId="PO37" w:type="table">
    <w:name w:val="Table Grid"/>
    <w:basedOn w:val="PO3"/>
    <w:uiPriority w:val="37"/>
    <w:pPr>
      <w:spacing w:lineRule="auto" w:line="240" w:after="0"/>
      <w:rPr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Grid Table Light"/>
    <w:basedOn w:val="PO3"/>
    <w:uiPriority w:val="38"/>
    <w:pPr>
      <w:spacing w:lineRule="auto" w:line="240" w:after="0"/>
      <w:rPr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>
      <w:spacing w:lineRule="auto" w:line="240" w:after="0"/>
      <w:rPr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BEBEBE" w:themeColor="background1" w:themeShade="BE" w:sz="4"/>
        </w:tcBorders>
      </w:tcPr>
    </w:tblStylePr>
  </w:style>
  <w:style w:styleId="PO40" w:type="table">
    <w:name w:val="Plain Table 2"/>
    <w:basedOn w:val="PO3"/>
    <w:uiPriority w:val="40"/>
    <w:pPr>
      <w:spacing w:lineRule="auto" w:line="240" w:after="0"/>
      <w:rPr/>
    </w:pPr>
    <w:tblPr>
      <w:tblBorders>
        <w:bottom w:val="single" w:color="7F7F7F" w:themeColor="text1" w:themeTint="7F" w:sz="4"/>
        <w:top w:val="single" w:color="7F7F7F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F7F7F" w:themeColor="text1" w:themeTint="7F" w:sz="4"/>
          <w:top w:val="single" w:color="7F7F7F" w:themeColor="text1" w:themeTint="7F" w:sz="4"/>
        </w:tcBorders>
      </w:tcPr>
    </w:tblStylePr>
    <w:tblStylePr w:type="band1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band2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7F7F7F" w:themeColor="text1" w:themeTint="7F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7F7F7F" w:themeColor="text1" w:themeTint="7F" w:sz="4"/>
        </w:tcBorders>
      </w:tcPr>
    </w:tblStylePr>
  </w:style>
  <w:style w:styleId="PO41" w:type="table">
    <w:name w:val="Plain Table 3"/>
    <w:basedOn w:val="PO3"/>
    <w:uiPriority w:val="41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 w:val="1"/>
        <w:caps/>
      </w:rPr>
      <w:tcPr>
        <w:tcBorders>
          <w:right w:val="single" w:color="7F7F7F" w:themeColor="text1" w:themeTint="7F" w:sz="4"/>
        </w:tcBorders>
      </w:tcPr>
    </w:tblStylePr>
    <w:tblStylePr w:type="firstRow">
      <w:rPr>
        <w:b w:val="1"/>
        <w:caps/>
      </w:rPr>
      <w:tcPr>
        <w:tcBorders>
          <w:bottom w:val="single" w:color="7F7F7F" w:themeColor="text1" w:themeTint="7F" w:sz="4"/>
        </w:tcBorders>
      </w:tcPr>
    </w:tblStylePr>
    <w:tblStylePr w:type="lastCol">
      <w:rPr>
        <w:b w:val="1"/>
        <w:caps/>
      </w:rPr>
      <w:tcPr>
        <w:tcBorders>
          <w:left w:val="nil"/>
        </w:tcBorders>
      </w:tcPr>
    </w:tblStylePr>
    <w:tblStylePr w:type="lastRow">
      <w:rPr>
        <w:b w:val="1"/>
        <w:caps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43" w:type="table">
    <w:name w:val="Plain Table 5"/>
    <w:basedOn w:val="PO3"/>
    <w:uiPriority w:val="43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7F7F7F" w:themeColor="text1" w:themeTint="7F" w:sz="4"/>
        </w:tcBorders>
      </w:tcPr>
    </w:tblStylePr>
    <w:tblStylePr w:type="firstRow">
      <w:rPr>
        <w:i w:val="1"/>
        <w:sz w:val="26"/>
        <w:szCs w:val="26"/>
      </w:rPr>
      <w:tcPr>
        <w:shd w:fill="FFFFFF" w:themeFill="background1" w:color="auto" w:val="clear"/>
        <w:tcBorders>
          <w:bottom w:val="single" w:color="7F7F7F" w:themeColor="text1" w:themeTint="7F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7F7F7F" w:themeColor="text1" w:themeTint="7F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7F7F7F" w:themeColor="text1" w:themeTint="7F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>
      <w:spacing w:lineRule="auto" w:line="240" w:after="0"/>
      <w:rPr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>
      <w:spacing w:lineRule="auto" w:line="240" w:after="0"/>
      <w:rPr/>
    </w:pPr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DC3E6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spacing w:lineRule="auto" w:line="240" w:after="0"/>
      <w:rPr/>
    </w:pPr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4B183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>
      <w:spacing w:lineRule="auto" w:line="240" w:after="0"/>
      <w:rPr/>
    </w:pPr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9C9C9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>
      <w:spacing w:lineRule="auto" w:line="240" w:after="0"/>
      <w:rPr/>
    </w:pPr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D966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>
      <w:spacing w:lineRule="auto" w:line="240" w:after="0"/>
      <w:rPr/>
    </w:pPr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FAADC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>
      <w:spacing w:lineRule="auto" w:line="240" w:after="0"/>
      <w:rPr/>
    </w:pPr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9D18E" w:themeColor="accent6" w:themeTint="99" w:sz="2"/>
        </w:tcBorders>
      </w:tcPr>
    </w:tblStylePr>
  </w:style>
  <w:style w:styleId="PO51" w:type="table">
    <w:name w:val="Grid Table 2"/>
    <w:basedOn w:val="PO3"/>
    <w:uiPriority w:val="51"/>
    <w:pPr>
      <w:spacing w:lineRule="auto" w:line="240" w:after="0"/>
      <w:rPr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>
      <w:spacing w:lineRule="auto" w:line="240" w:after="0"/>
      <w:rPr/>
    </w:pPr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9DC3E6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>
      <w:spacing w:lineRule="auto" w:line="240" w:after="0"/>
      <w:rPr/>
    </w:pPr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F4B183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>
      <w:spacing w:lineRule="auto" w:line="240" w:after="0"/>
      <w:rPr/>
    </w:pPr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C9C9C9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>
      <w:spacing w:lineRule="auto" w:line="240" w:after="0"/>
      <w:rPr/>
    </w:pPr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FFD966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>
      <w:spacing w:lineRule="auto" w:line="240" w:after="0"/>
      <w:rPr/>
    </w:pPr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8FAADC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>
      <w:spacing w:lineRule="auto" w:line="240" w:after="0"/>
      <w:rPr/>
    </w:pPr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A9D18E" w:themeColor="accent6" w:themeTint="99" w:sz="2"/>
        </w:tcBorders>
      </w:tcPr>
    </w:tblStylePr>
  </w:style>
  <w:style w:styleId="PO58" w:type="table">
    <w:name w:val="Grid Table 3"/>
    <w:basedOn w:val="PO3"/>
    <w:uiPriority w:val="58"/>
    <w:pPr>
      <w:spacing w:lineRule="auto" w:line="240" w:after="0"/>
      <w:rPr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>
      <w:spacing w:lineRule="auto" w:line="240" w:after="0"/>
      <w:rPr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>
      <w:spacing w:lineRule="auto" w:line="240" w:after="0"/>
      <w:rPr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>
      <w:spacing w:lineRule="auto" w:line="240" w:after="0"/>
      <w:rPr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>
      <w:spacing w:lineRule="auto" w:line="240" w:after="0"/>
      <w:rPr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>
      <w:spacing w:lineRule="auto" w:line="240" w:after="0"/>
      <w:rPr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>
      <w:spacing w:lineRule="auto" w:line="240" w:after="0"/>
      <w:rPr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5" w:type="table">
    <w:name w:val="Grid Table 4"/>
    <w:basedOn w:val="PO3"/>
    <w:uiPriority w:val="65"/>
    <w:pPr>
      <w:spacing w:lineRule="auto" w:line="240" w:after="0"/>
      <w:rPr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>
      <w:spacing w:lineRule="auto" w:line="240" w:after="0"/>
      <w:rPr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5B9BD5" w:themeFill="accent1" w:color="auto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5B9BD5" w:themeColor="accent1" w:sz="4"/>
        </w:tcBorders>
      </w:tcPr>
    </w:tblStylePr>
  </w:style>
  <w:style w:styleId="PO67" w:type="table">
    <w:name w:val="Grid Table 4 Accent 2"/>
    <w:basedOn w:val="PO3"/>
    <w:uiPriority w:val="67"/>
    <w:pPr>
      <w:spacing w:lineRule="auto" w:line="240" w:after="0"/>
      <w:rPr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ED7D31" w:themeFill="accent2" w:color="auto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ED7D31" w:themeColor="accent2" w:sz="4"/>
        </w:tcBorders>
      </w:tcPr>
    </w:tblStylePr>
  </w:style>
  <w:style w:styleId="PO68" w:type="table">
    <w:name w:val="Grid Table 4 Accent 3"/>
    <w:basedOn w:val="PO3"/>
    <w:uiPriority w:val="68"/>
    <w:pPr>
      <w:spacing w:lineRule="auto" w:line="240" w:after="0"/>
      <w:rPr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A5A5A5" w:themeFill="accent3" w:color="auto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5A5A5" w:themeColor="accent3" w:sz="4"/>
        </w:tcBorders>
      </w:tcPr>
    </w:tblStylePr>
  </w:style>
  <w:style w:styleId="PO69" w:type="table">
    <w:name w:val="Grid Table 4 Accent 4"/>
    <w:basedOn w:val="PO3"/>
    <w:uiPriority w:val="69"/>
    <w:pPr>
      <w:spacing w:lineRule="auto" w:line="240" w:after="0"/>
      <w:rPr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FFC000" w:themeFill="accent4" w:color="auto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C000" w:themeColor="accent4" w:sz="4"/>
        </w:tcBorders>
      </w:tcPr>
    </w:tblStylePr>
  </w:style>
  <w:style w:styleId="PO70" w:type="table">
    <w:name w:val="Grid Table 4 Accent 5"/>
    <w:basedOn w:val="PO3"/>
    <w:uiPriority w:val="70"/>
    <w:pPr>
      <w:spacing w:lineRule="auto" w:line="240" w:after="0"/>
      <w:rPr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472C4" w:themeFill="accent5" w:color="auto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472C4" w:themeColor="accent5" w:sz="4"/>
        </w:tcBorders>
      </w:tcPr>
    </w:tblStylePr>
  </w:style>
  <w:style w:styleId="PO71" w:type="table">
    <w:name w:val="Grid Table 4 Accent 6"/>
    <w:basedOn w:val="PO3"/>
    <w:uiPriority w:val="71"/>
    <w:pPr>
      <w:spacing w:lineRule="auto" w:line="240" w:after="0"/>
      <w:rPr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70AD47" w:themeFill="accent6" w:color="auto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70AD47" w:themeColor="accent6" w:sz="4"/>
        </w:tcBorders>
      </w:tcPr>
    </w:tblStylePr>
  </w:style>
  <w:style w:styleId="PO72" w:type="table">
    <w:name w:val="Grid Table 5 Dark"/>
    <w:basedOn w:val="PO3"/>
    <w:uiPriority w:val="72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auto" w:val="clear"/>
    </w:tcPr>
    <w:tblStylePr w:type="band1Horz">
      <w:tcPr>
        <w:shd w:fill="999999" w:themeFill="text1" w:themeFillTint="66" w:color="auto" w:val="clear"/>
      </w:tcPr>
    </w:tblStylePr>
    <w:tblStylePr w:type="band1Vert">
      <w:tcPr>
        <w:shd w:fill="999999" w:themeFill="text1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000000" w:themeFill="tex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auto" w:val="clear"/>
    </w:tcPr>
    <w:tblStylePr w:type="band1Horz">
      <w:tcPr>
        <w:shd w:fill="BDD7EE" w:themeFill="accent1" w:themeFillTint="66" w:color="auto" w:val="clear"/>
      </w:tcPr>
    </w:tblStylePr>
    <w:tblStylePr w:type="band1Vert">
      <w:tcPr>
        <w:shd w:fill="BDD7EE" w:themeFill="accent1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5B9BD5" w:themeFill="accen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5B9BD5" w:themeFill="accen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5B9BD5" w:themeFill="accen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5B9BD5" w:themeFill="accen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auto" w:val="clear"/>
    </w:tcPr>
    <w:tblStylePr w:type="band1Horz">
      <w:tcPr>
        <w:shd w:fill="F8CBAD" w:themeFill="accent2" w:themeFillTint="66" w:color="auto" w:val="clear"/>
      </w:tcPr>
    </w:tblStylePr>
    <w:tblStylePr w:type="band1Vert">
      <w:tcPr>
        <w:shd w:fill="F8CBAD" w:themeFill="accent2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ED7D31" w:themeFill="accent2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auto" w:val="clear"/>
    </w:tcPr>
    <w:tblStylePr w:type="band1Horz">
      <w:tcPr>
        <w:shd w:fill="DBDBDB" w:themeFill="accent3" w:themeFillTint="66" w:color="auto" w:val="clear"/>
      </w:tcPr>
    </w:tblStylePr>
    <w:tblStylePr w:type="band1Vert">
      <w:tcPr>
        <w:shd w:fill="DBDBDB" w:themeFill="accent3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A5A5A5" w:themeFill="accent3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auto" w:val="clear"/>
    </w:tcPr>
    <w:tblStylePr w:type="band1Horz">
      <w:tcPr>
        <w:shd w:fill="FFE699" w:themeFill="accent4" w:themeFillTint="66" w:color="auto" w:val="clear"/>
      </w:tcPr>
    </w:tblStylePr>
    <w:tblStylePr w:type="band1Vert">
      <w:tcPr>
        <w:shd w:fill="FFE699" w:themeFill="accent4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FFC000" w:themeFill="accent4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auto" w:val="clear"/>
    </w:tcPr>
    <w:tblStylePr w:type="band1Horz">
      <w:tcPr>
        <w:shd w:fill="B4C7E7" w:themeFill="accent5" w:themeFillTint="66" w:color="auto" w:val="clear"/>
      </w:tcPr>
    </w:tblStylePr>
    <w:tblStylePr w:type="band1Vert">
      <w:tcPr>
        <w:shd w:fill="B4C7E7" w:themeFill="accent5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4472C4" w:themeFill="accent5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4472C4" w:themeFill="accent5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4472C4" w:themeFill="accent5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4472C4" w:themeFill="accent5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auto" w:val="clear"/>
    </w:tcPr>
    <w:tblStylePr w:type="band1Horz">
      <w:tcPr>
        <w:shd w:fill="C5E0B4" w:themeFill="accent6" w:themeFillTint="66" w:color="auto" w:val="clear"/>
      </w:tcPr>
    </w:tblStylePr>
    <w:tblStylePr w:type="band1Vert">
      <w:tcPr>
        <w:shd w:fill="C5E0B4" w:themeFill="accent6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70AD47" w:themeFill="accent6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>
      <w:spacing w:lineRule="auto" w:line="240" w:after="0"/>
      <w:rPr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>
      <w:spacing w:lineRule="auto" w:line="240" w:after="0"/>
      <w:rPr/>
    </w:pPr>
    <w:rPr>
      <w:color w:val="2E75B5" w:themeColor="accent1" w:themeShade="BE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DC3E6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>
      <w:spacing w:lineRule="auto" w:line="240" w:after="0"/>
      <w:rPr/>
    </w:pPr>
    <w:rPr>
      <w:color w:val="C55911" w:themeColor="accent2" w:themeShade="BE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4B183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>
      <w:spacing w:lineRule="auto" w:line="240" w:after="0"/>
      <w:rPr/>
    </w:pPr>
    <w:rPr>
      <w:color w:val="7B7B7B" w:themeColor="accent3" w:themeShade="BE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9C9C9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>
      <w:spacing w:lineRule="auto" w:line="240" w:after="0"/>
      <w:rPr/>
    </w:pPr>
    <w:rPr>
      <w:color w:val="BE8F00" w:themeColor="accent4" w:themeShade="BE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D966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>
      <w:spacing w:lineRule="auto" w:line="240" w:after="0"/>
      <w:rPr/>
    </w:pPr>
    <w:rPr>
      <w:color w:val="2F5496" w:themeColor="accent5" w:themeShade="BE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FAADC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>
      <w:spacing w:lineRule="auto" w:line="240" w:after="0"/>
      <w:rPr/>
    </w:pPr>
    <w:rPr>
      <w:color w:val="538135" w:themeColor="accent6" w:themeShade="BE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9D18E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>
      <w:spacing w:lineRule="auto" w:line="240" w:after="0"/>
      <w:rPr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>
      <w:spacing w:lineRule="auto" w:line="240" w:after="0"/>
      <w:rPr/>
    </w:pPr>
    <w:rPr>
      <w:color w:val="2E75B5" w:themeColor="accent1" w:themeShade="BE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>
      <w:spacing w:lineRule="auto" w:line="240" w:after="0"/>
      <w:rPr/>
    </w:pPr>
    <w:rPr>
      <w:color w:val="C55911" w:themeColor="accent2" w:themeShade="BE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>
      <w:spacing w:lineRule="auto" w:line="240" w:after="0"/>
      <w:rPr/>
    </w:pPr>
    <w:rPr>
      <w:color w:val="7B7B7B" w:themeColor="accent3" w:themeShade="BE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>
      <w:spacing w:lineRule="auto" w:line="240" w:after="0"/>
      <w:rPr/>
    </w:pPr>
    <w:rPr>
      <w:color w:val="BE8F00" w:themeColor="accent4" w:themeShade="BE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>
      <w:spacing w:lineRule="auto" w:line="240" w:after="0"/>
      <w:rPr/>
    </w:pPr>
    <w:rPr>
      <w:color w:val="2F5496" w:themeColor="accent5" w:themeShade="BE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>
      <w:spacing w:lineRule="auto" w:line="240" w:after="0"/>
      <w:rPr/>
    </w:pPr>
    <w:rPr>
      <w:color w:val="538135" w:themeColor="accent6" w:themeShade="BE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DC3E6" w:themeColor="accent1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9DC3E6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4B183" w:themeColor="accent2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F4B183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9C9C9" w:themeColor="accent3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C9C9C9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FD966" w:themeColor="accent4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FFD966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FAADC" w:themeColor="accent5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8FAADC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A9D18E" w:themeColor="accent6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A9D18E" w:themeColor="accent6" w:themeTint="99" w:sz="4"/>
        </w:tcBorders>
      </w:tcPr>
    </w:tblStylePr>
  </w:style>
  <w:style w:styleId="PO100" w:type="table">
    <w:name w:val="List Table 2"/>
    <w:basedOn w:val="PO3"/>
    <w:uiPriority w:val="100"/>
    <w:pPr>
      <w:spacing w:lineRule="auto" w:line="240" w:after="0"/>
      <w:rPr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1" w:type="table">
    <w:name w:val="List Table 2 Accent 1"/>
    <w:basedOn w:val="PO3"/>
    <w:uiPriority w:val="101"/>
    <w:pPr>
      <w:spacing w:lineRule="auto" w:line="240" w:after="0"/>
      <w:rPr/>
    </w:pPr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2" w:type="table">
    <w:name w:val="List Table 2 Accent 2"/>
    <w:basedOn w:val="PO3"/>
    <w:uiPriority w:val="102"/>
    <w:pPr>
      <w:spacing w:lineRule="auto" w:line="240" w:after="0"/>
      <w:rPr/>
    </w:pPr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3" w:type="table">
    <w:name w:val="List Table 2 Accent 3"/>
    <w:basedOn w:val="PO3"/>
    <w:uiPriority w:val="103"/>
    <w:pPr>
      <w:spacing w:lineRule="auto" w:line="240" w:after="0"/>
      <w:rPr/>
    </w:pPr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4" w:type="table">
    <w:name w:val="List Table 2 Accent 4"/>
    <w:basedOn w:val="PO3"/>
    <w:uiPriority w:val="104"/>
    <w:pPr>
      <w:spacing w:lineRule="auto" w:line="240" w:after="0"/>
      <w:rPr/>
    </w:pPr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5" w:type="table">
    <w:name w:val="List Table 2 Accent 5"/>
    <w:basedOn w:val="PO3"/>
    <w:uiPriority w:val="105"/>
    <w:pPr>
      <w:spacing w:lineRule="auto" w:line="240" w:after="0"/>
      <w:rPr/>
    </w:pPr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6" w:type="table">
    <w:name w:val="List Table 2 Accent 6"/>
    <w:basedOn w:val="PO3"/>
    <w:uiPriority w:val="106"/>
    <w:pPr>
      <w:spacing w:lineRule="auto" w:line="240" w:after="0"/>
      <w:rPr/>
    </w:pPr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7" w:type="table">
    <w:name w:val="List Table 3"/>
    <w:basedOn w:val="PO3"/>
    <w:uiPriority w:val="107"/>
    <w:pPr>
      <w:spacing w:lineRule="auto" w:line="240" w:after="0"/>
      <w:rPr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000000" w:themeFill="text1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>
      <w:spacing w:lineRule="auto" w:line="240" w:after="0"/>
      <w:rPr/>
    </w:pPr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5B9BD5" w:themeFill="accent1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09" w:type="table">
    <w:name w:val="List Table 3 Accent 2"/>
    <w:basedOn w:val="PO3"/>
    <w:uiPriority w:val="109"/>
    <w:pPr>
      <w:spacing w:lineRule="auto" w:line="240" w:after="0"/>
      <w:rPr/>
    </w:p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ED7D31" w:themeFill="accent2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0" w:type="table">
    <w:name w:val="List Table 3 Accent 3"/>
    <w:basedOn w:val="PO3"/>
    <w:uiPriority w:val="110"/>
    <w:pPr>
      <w:spacing w:lineRule="auto" w:line="240" w:after="0"/>
      <w:rPr/>
    </w:pPr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A5A5A5" w:themeFill="accent3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1" w:type="table">
    <w:name w:val="List Table 3 Accent 4"/>
    <w:basedOn w:val="PO3"/>
    <w:uiPriority w:val="111"/>
    <w:pPr>
      <w:spacing w:lineRule="auto" w:line="240" w:after="0"/>
      <w:rPr/>
    </w:pPr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FFC000" w:themeFill="accent4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2" w:type="table">
    <w:name w:val="List Table 3 Accent 5"/>
    <w:basedOn w:val="PO3"/>
    <w:uiPriority w:val="112"/>
    <w:pPr>
      <w:spacing w:lineRule="auto" w:line="240" w:after="0"/>
      <w:rPr/>
    </w:pPr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4472C4" w:themeFill="accent5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3" w:type="table">
    <w:name w:val="List Table 3 Accent 6"/>
    <w:basedOn w:val="PO3"/>
    <w:uiPriority w:val="113"/>
    <w:pPr>
      <w:spacing w:lineRule="auto" w:line="240" w:after="0"/>
      <w:rPr/>
    </w:pPr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70AD47" w:themeFill="accent6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4" w:type="table">
    <w:name w:val="List Table 4"/>
    <w:basedOn w:val="PO3"/>
    <w:uiPriority w:val="114"/>
    <w:pPr>
      <w:spacing w:lineRule="auto" w:line="240" w:after="0"/>
      <w:rPr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>
      <w:spacing w:lineRule="auto" w:line="240" w:after="0"/>
      <w:rPr/>
    </w:pPr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5B9BD5" w:themeFill="accent1" w:color="auto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DC3E6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>
      <w:spacing w:lineRule="auto" w:line="240" w:after="0"/>
      <w:rPr/>
    </w:pPr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ED7D31" w:themeFill="accent2" w:color="auto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4B183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>
      <w:spacing w:lineRule="auto" w:line="240" w:after="0"/>
      <w:rPr/>
    </w:pPr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A5A5A5" w:themeFill="accent3" w:color="auto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9C9C9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>
      <w:spacing w:lineRule="auto" w:line="240" w:after="0"/>
      <w:rPr/>
    </w:pPr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FFC000" w:themeFill="accent4" w:color="auto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D966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>
      <w:spacing w:lineRule="auto" w:line="240" w:after="0"/>
      <w:rPr/>
    </w:pPr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472C4" w:themeFill="accent5" w:color="auto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FAADC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>
      <w:spacing w:lineRule="auto" w:line="240" w:after="0"/>
      <w:rPr/>
    </w:pPr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70AD47" w:themeFill="accent6" w:color="auto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9D18E" w:themeColor="accent6" w:themeTint="99" w:sz="4"/>
        </w:tcBorders>
      </w:tcPr>
    </w:tblStylePr>
  </w:style>
  <w:style w:styleId="PO121" w:type="table">
    <w:name w:val="List Table 5"/>
    <w:basedOn w:val="PO3"/>
    <w:uiPriority w:val="121"/>
    <w:pPr>
      <w:spacing w:lineRule="auto" w:line="240" w:after="0"/>
      <w:rPr/>
    </w:pPr>
    <w:rPr>
      <w:color w:val="FFFFFF" w:themeColor="background1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>
      <w:spacing w:lineRule="auto" w:line="240" w:after="0"/>
      <w:rPr/>
    </w:pPr>
    <w:rPr>
      <w:color w:val="FFFFFF" w:themeColor="background1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>
      <w:spacing w:lineRule="auto" w:line="240" w:after="0"/>
      <w:rPr/>
    </w:pPr>
    <w:rPr>
      <w:color w:val="FFFFFF" w:themeColor="background1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>
      <w:spacing w:lineRule="auto" w:line="240" w:after="0"/>
      <w:rPr/>
    </w:pPr>
    <w:rPr>
      <w:color w:val="FFFFFF" w:themeColor="background1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>
      <w:spacing w:lineRule="auto" w:line="240" w:after="0"/>
      <w:rPr/>
    </w:pPr>
    <w:rPr>
      <w:color w:val="FFFFFF" w:themeColor="background1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>
      <w:spacing w:lineRule="auto" w:line="240" w:after="0"/>
      <w:rPr/>
    </w:pPr>
    <w:rPr>
      <w:color w:val="FFFFFF" w:themeColor="background1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>
      <w:spacing w:lineRule="auto" w:line="240" w:after="0"/>
      <w:rPr/>
    </w:pPr>
    <w:rPr>
      <w:color w:val="FFFFFF" w:themeColor="background1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>
      <w:spacing w:lineRule="auto" w:line="240" w:after="0"/>
      <w:rPr/>
    </w:pPr>
    <w:rPr>
      <w:color w:val="000000" w:themeColor="text1" w:themeShade="BE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>
      <w:spacing w:lineRule="auto" w:line="240" w:after="0"/>
      <w:rPr/>
    </w:pPr>
    <w:rPr>
      <w:color w:val="2E75B5" w:themeColor="accent1" w:themeShade="BE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5B9BD5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5B9BD5" w:themeColor="accent1" w:sz="4"/>
        </w:tcBorders>
      </w:tcPr>
    </w:tblStylePr>
  </w:style>
  <w:style w:styleId="PO130" w:type="table">
    <w:name w:val="List Table 6 Colorful Accent 2"/>
    <w:basedOn w:val="PO3"/>
    <w:uiPriority w:val="130"/>
    <w:pPr>
      <w:spacing w:lineRule="auto" w:line="240" w:after="0"/>
      <w:rPr/>
    </w:pPr>
    <w:rPr>
      <w:color w:val="C55911" w:themeColor="accent2" w:themeShade="BE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ED7D31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ED7D31" w:themeColor="accent2" w:sz="4"/>
        </w:tcBorders>
      </w:tcPr>
    </w:tblStylePr>
  </w:style>
  <w:style w:styleId="PO131" w:type="table">
    <w:name w:val="List Table 6 Colorful Accent 3"/>
    <w:basedOn w:val="PO3"/>
    <w:uiPriority w:val="131"/>
    <w:pPr>
      <w:spacing w:lineRule="auto" w:line="240" w:after="0"/>
      <w:rPr/>
    </w:pPr>
    <w:rPr>
      <w:color w:val="7B7B7B" w:themeColor="accent3" w:themeShade="BE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A5A5A5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5A5A5" w:themeColor="accent3" w:sz="4"/>
        </w:tcBorders>
      </w:tcPr>
    </w:tblStylePr>
  </w:style>
  <w:style w:styleId="PO132" w:type="table">
    <w:name w:val="List Table 6 Colorful Accent 4"/>
    <w:basedOn w:val="PO3"/>
    <w:uiPriority w:val="132"/>
    <w:pPr>
      <w:spacing w:lineRule="auto" w:line="240" w:after="0"/>
      <w:rPr/>
    </w:pPr>
    <w:rPr>
      <w:color w:val="BE8F00" w:themeColor="accent4" w:themeShade="BE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FC000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C000" w:themeColor="accent4" w:sz="4"/>
        </w:tcBorders>
      </w:tcPr>
    </w:tblStylePr>
  </w:style>
  <w:style w:styleId="PO133" w:type="table">
    <w:name w:val="List Table 6 Colorful Accent 5"/>
    <w:basedOn w:val="PO3"/>
    <w:uiPriority w:val="133"/>
    <w:pPr>
      <w:spacing w:lineRule="auto" w:line="240" w:after="0"/>
      <w:rPr/>
    </w:pPr>
    <w:rPr>
      <w:color w:val="2F5496" w:themeColor="accent5" w:themeShade="BE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4472C4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472C4" w:themeColor="accent5" w:sz="4"/>
        </w:tcBorders>
      </w:tcPr>
    </w:tblStylePr>
  </w:style>
  <w:style w:styleId="PO134" w:type="table">
    <w:name w:val="List Table 6 Colorful Accent 6"/>
    <w:basedOn w:val="PO3"/>
    <w:uiPriority w:val="134"/>
    <w:pPr>
      <w:spacing w:lineRule="auto" w:line="240" w:after="0"/>
      <w:rPr/>
    </w:pPr>
    <w:rPr>
      <w:color w:val="538135" w:themeColor="accent6" w:themeShade="BE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70AD47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70AD47" w:themeColor="accent6" w:sz="4"/>
        </w:tcBorders>
      </w:tcPr>
    </w:tblStylePr>
  </w:style>
  <w:style w:styleId="PO135" w:type="table">
    <w:name w:val="List Table 7 Colorful"/>
    <w:basedOn w:val="PO3"/>
    <w:uiPriority w:val="135"/>
    <w:pPr>
      <w:spacing w:lineRule="auto" w:line="240" w:after="0"/>
      <w:rPr/>
    </w:pPr>
    <w:rPr>
      <w:color w:val="000000" w:themeColor="tex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000000" w:themeColor="text1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000000" w:themeColor="text1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000000" w:themeColor="text1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>
      <w:spacing w:lineRule="auto" w:line="240" w:after="0"/>
      <w:rPr/>
    </w:pPr>
    <w:rPr>
      <w:color w:val="2E75B5" w:themeColor="accen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AEFF7" w:themeFill="accent1" w:themeFillTint="33" w:color="auto" w:val="clear"/>
      </w:tcPr>
    </w:tblStylePr>
    <w:tblStylePr w:type="band1Vert">
      <w:tcPr>
        <w:shd w:fill="EAEFF7" w:themeFill="accent1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5B9BD5" w:themeColor="accent1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5B9BD5" w:themeColor="accent1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5B9BD5" w:themeColor="accent1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>
      <w:spacing w:lineRule="auto" w:line="240" w:after="0"/>
      <w:rPr/>
    </w:pPr>
    <w:rPr>
      <w:color w:val="C55911" w:themeColor="accent2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CECE8" w:themeFill="accent2" w:themeFillTint="33" w:color="auto" w:val="clear"/>
      </w:tcPr>
    </w:tblStylePr>
    <w:tblStylePr w:type="band1Vert">
      <w:tcPr>
        <w:shd w:fill="FCECE8" w:themeFill="accent2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ED7D31" w:themeColor="accent2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ED7D31" w:themeColor="accent2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ED7D31" w:themeColor="accent2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>
      <w:spacing w:lineRule="auto" w:line="240" w:after="0"/>
      <w:rPr/>
    </w:pPr>
    <w:rPr>
      <w:color w:val="7B7B7B" w:themeColor="accent3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0F0F0" w:themeFill="accent3" w:themeFillTint="33" w:color="auto" w:val="clear"/>
      </w:tcPr>
    </w:tblStylePr>
    <w:tblStylePr w:type="band1Vert">
      <w:tcPr>
        <w:shd w:fill="F0F0F0" w:themeFill="accent3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A5A5A5" w:themeColor="accent3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A5A5A5" w:themeColor="accent3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A5A5A5" w:themeColor="accent3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>
      <w:spacing w:lineRule="auto" w:line="240" w:after="0"/>
      <w:rPr/>
    </w:pPr>
    <w:rPr>
      <w:color w:val="BE8F00" w:themeColor="accent4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4E7" w:themeFill="accent4" w:themeFillTint="33" w:color="auto" w:val="clear"/>
      </w:tcPr>
    </w:tblStylePr>
    <w:tblStylePr w:type="band1Vert">
      <w:tcPr>
        <w:shd w:fill="FFF4E7" w:themeFill="accent4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FFC000" w:themeColor="accent4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FFC000" w:themeColor="accent4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FFC000" w:themeColor="accent4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>
      <w:spacing w:lineRule="auto" w:line="240" w:after="0"/>
      <w:rPr/>
    </w:pPr>
    <w:rPr>
      <w:color w:val="2F5496" w:themeColor="accent5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BF5" w:themeFill="accent5" w:themeFillTint="33" w:color="auto" w:val="clear"/>
      </w:tcPr>
    </w:tblStylePr>
    <w:tblStylePr w:type="band1Vert">
      <w:tcPr>
        <w:shd w:fill="E9EBF5" w:themeFill="accent5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4472C4" w:themeColor="accent5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4472C4" w:themeColor="accent5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4472C4" w:themeColor="accent5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>
      <w:spacing w:lineRule="auto" w:line="240" w:after="0"/>
      <w:rPr/>
    </w:pPr>
    <w:rPr>
      <w:color w:val="538135" w:themeColor="accent6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E9" w:themeFill="accent6" w:themeFillTint="33" w:color="auto" w:val="clear"/>
      </w:tcPr>
    </w:tblStylePr>
    <w:tblStylePr w:type="band1Vert">
      <w:tcPr>
        <w:shd w:fill="EBF1E9" w:themeFill="accent6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70AD47" w:themeColor="accent6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70AD47" w:themeColor="accent6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70AD47" w:themeColor="accent6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customStyle="1" w:styleId="PO142" w:type="table">
    <w:name w:val="Calendar1"/>
    <w:basedOn w:val="PO3"/>
    <w:uiPriority w:val="142"/>
    <w:pPr>
      <w:jc w:val="left"/>
      <w:spacing w:lineRule="auto" w:line="240" w:after="0"/>
      <w:rPr/>
    </w:pPr>
    <w:rPr>
      <w:sz w:val="22"/>
      <w:szCs w:val="22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uto" w:val="nil"/>
    </w:tcPr>
    <w:tblStylePr w:type="band1Horz">
      <w:tcPr>
        <w:shd w:fill="auto"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  <w:tblStylePr w:type="band2Horz">
      <w:tcPr>
        <w:shd w:fill="auto" w:val="nil"/>
        <w:tcBorders>
          <w:bottom w:val="single" w:color="000000" w:themeColor="text1" w:sz="24"/>
          <w:insideH w:val="nil"/>
          <w:insideV w:val="nil"/>
          <w:left w:val="nil"/>
          <w:right w:val="nil"/>
          <w:top w:val="single" w:color="000000" w:themeColor="text1" w:sz="24"/>
          <w:tl2br w:val="nil"/>
          <w:tr2bl w:val="nil"/>
        </w:tcBorders>
      </w:tcPr>
    </w:tblStylePr>
    <w:tblStylePr w:type="firstRow">
      <w:pPr>
        <w:spacing w:lineRule="auto" w:line="259"/>
        <w:rPr/>
      </w:pPr>
      <w:rPr>
        <w:i w:val="0"/>
        <w:b w:val="1"/>
        <w:color w:val="auto"/>
        <w:sz w:val="44"/>
        <w:szCs w:val="44"/>
      </w:rPr>
      <w:tcPr>
        <w:vAlign w:val="bottom"/>
      </w:tcPr>
    </w:tblStylePr>
    <w:tblStylePr w:type="lastRow">
      <w:tcPr>
        <w:shd w:fill="auto"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55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