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left w:w="0" w:type="dxa"/>
          <w:right w:w="0" w:type="dxa"/>
        </w:tblCellMar>
        <w:tblLook w:val="04A0"/>
      </w:tblPr>
      <w:tblGrid>
        <w:gridCol w:w="1142"/>
        <w:gridCol w:w="665"/>
        <w:gridCol w:w="2287"/>
        <w:gridCol w:w="1033"/>
        <w:gridCol w:w="1042"/>
        <w:gridCol w:w="2153"/>
      </w:tblGrid>
      <w:tr w:rsidR="00A54C3E" w:rsidRPr="00A54C3E" w:rsidTr="00A54C3E">
        <w:trPr>
          <w:jc w:val="center"/>
        </w:trPr>
        <w:tc>
          <w:tcPr>
            <w:tcW w:w="1470" w:type="dxa"/>
            <w:vMerge w:val="restar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840" w:type="dxa"/>
            <w:vMerge w:val="restar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</w:t>
            </w:r>
            <w:r w:rsidRPr="00A54C3E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br/>
              <w:t>人数</w:t>
            </w:r>
          </w:p>
        </w:tc>
        <w:tc>
          <w:tcPr>
            <w:tcW w:w="3000" w:type="dxa"/>
            <w:vMerge w:val="restar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5295" w:type="dxa"/>
            <w:gridSpan w:val="3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任职条件</w:t>
            </w:r>
          </w:p>
        </w:tc>
      </w:tr>
      <w:tr w:rsidR="00A54C3E" w:rsidRPr="00A54C3E" w:rsidTr="00A54C3E">
        <w:trPr>
          <w:jc w:val="center"/>
        </w:trPr>
        <w:tc>
          <w:tcPr>
            <w:tcW w:w="0" w:type="auto"/>
            <w:vMerge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64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其他</w:t>
            </w:r>
          </w:p>
        </w:tc>
      </w:tr>
      <w:tr w:rsidR="00A54C3E" w:rsidRPr="00A54C3E" w:rsidTr="00A54C3E">
        <w:trPr>
          <w:jc w:val="center"/>
        </w:trPr>
        <w:tc>
          <w:tcPr>
            <w:tcW w:w="147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重点领域研究岗(能源方向)</w:t>
            </w:r>
          </w:p>
        </w:tc>
        <w:tc>
          <w:tcPr>
            <w:tcW w:w="84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（1）从事能源技术领域科技与产业发展研究工作，包括相关领域科技政策、前沿技术、产业动态等发展现状与趋势研究工作；</w:t>
            </w:r>
            <w:r w:rsidRPr="00A54C3E">
              <w:rPr>
                <w:rFonts w:ascii="宋体" w:eastAsia="宋体" w:hAnsi="宋体" w:cs="宋体"/>
                <w:sz w:val="24"/>
                <w:szCs w:val="24"/>
              </w:rPr>
              <w:br/>
              <w:t>（2）参与能源技术领域科技与产业发展的理论研究和课题研究工作。</w:t>
            </w:r>
          </w:p>
        </w:tc>
        <w:tc>
          <w:tcPr>
            <w:tcW w:w="136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博士学历学位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能源、地质类相关专业背景</w:t>
            </w:r>
          </w:p>
        </w:tc>
        <w:tc>
          <w:tcPr>
            <w:tcW w:w="264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具有相关领域博士后科研工作经历者优先</w:t>
            </w:r>
          </w:p>
        </w:tc>
      </w:tr>
      <w:tr w:rsidR="00A54C3E" w:rsidRPr="00A54C3E" w:rsidTr="00A54C3E">
        <w:trPr>
          <w:jc w:val="center"/>
        </w:trPr>
        <w:tc>
          <w:tcPr>
            <w:tcW w:w="147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重点领域研究岗(生物医药方向)</w:t>
            </w:r>
          </w:p>
        </w:tc>
        <w:tc>
          <w:tcPr>
            <w:tcW w:w="84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（1）从事生物医药技术领域科技与产业发展研究工作，包括相关领域科技政策、前沿技术、产业动态等发展现状与趋势研究工作；</w:t>
            </w:r>
            <w:r w:rsidRPr="00A54C3E">
              <w:rPr>
                <w:rFonts w:ascii="宋体" w:eastAsia="宋体" w:hAnsi="宋体" w:cs="宋体"/>
                <w:sz w:val="24"/>
                <w:szCs w:val="24"/>
              </w:rPr>
              <w:br/>
              <w:t>（2）参与生物医药技术领域科技与产业发展的理论研究和课题研究工作。</w:t>
            </w:r>
          </w:p>
        </w:tc>
        <w:tc>
          <w:tcPr>
            <w:tcW w:w="136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博士学历学位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生物化学、医药健康类相关专业背景</w:t>
            </w:r>
          </w:p>
        </w:tc>
        <w:tc>
          <w:tcPr>
            <w:tcW w:w="264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具有相关领域博士后科研工作经历者优先</w:t>
            </w:r>
          </w:p>
        </w:tc>
      </w:tr>
      <w:tr w:rsidR="00A54C3E" w:rsidRPr="00A54C3E" w:rsidTr="00A54C3E">
        <w:trPr>
          <w:jc w:val="center"/>
        </w:trPr>
        <w:tc>
          <w:tcPr>
            <w:tcW w:w="147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创新计量模型分析研究岗</w:t>
            </w:r>
          </w:p>
        </w:tc>
        <w:tc>
          <w:tcPr>
            <w:tcW w:w="84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（1）开展创新理论及定量模型的跟踪与研究；</w:t>
            </w:r>
            <w:r w:rsidRPr="00A54C3E">
              <w:rPr>
                <w:rFonts w:ascii="宋体" w:eastAsia="宋体" w:hAnsi="宋体" w:cs="宋体"/>
                <w:sz w:val="24"/>
                <w:szCs w:val="24"/>
              </w:rPr>
              <w:br/>
              <w:t>（2）开展面向特定分析对象的建模研究；</w:t>
            </w:r>
            <w:r w:rsidRPr="00A54C3E">
              <w:rPr>
                <w:rFonts w:ascii="宋体" w:eastAsia="宋体" w:hAnsi="宋体" w:cs="宋体"/>
                <w:sz w:val="24"/>
                <w:szCs w:val="24"/>
              </w:rPr>
              <w:br/>
              <w:t>（3）开展基于科技创新大数据的创新指标体系研究。</w:t>
            </w:r>
          </w:p>
        </w:tc>
        <w:tc>
          <w:tcPr>
            <w:tcW w:w="136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硕士及以上学历学位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数学、统计学相关专业背景</w:t>
            </w:r>
          </w:p>
        </w:tc>
        <w:tc>
          <w:tcPr>
            <w:tcW w:w="264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（1）具有数据建模、数据分析相关经验，有一定的分析建模研究基础；</w:t>
            </w:r>
            <w:r w:rsidRPr="00A54C3E">
              <w:rPr>
                <w:rFonts w:ascii="宋体" w:eastAsia="宋体" w:hAnsi="宋体" w:cs="宋体"/>
                <w:sz w:val="24"/>
                <w:szCs w:val="24"/>
              </w:rPr>
              <w:br/>
              <w:t>（2）熟练掌握SAS、Matlab等数学软件,了解python、R等编程语言。</w:t>
            </w:r>
            <w:r w:rsidRPr="00A54C3E">
              <w:rPr>
                <w:rFonts w:ascii="宋体" w:eastAsia="宋体" w:hAnsi="宋体" w:cs="宋体"/>
                <w:sz w:val="24"/>
                <w:szCs w:val="24"/>
              </w:rPr>
              <w:br/>
              <w:t>（3）大学英语六级合格（425分以上）或托福90分以上。</w:t>
            </w:r>
          </w:p>
        </w:tc>
      </w:tr>
      <w:tr w:rsidR="00A54C3E" w:rsidRPr="00A54C3E" w:rsidTr="00A54C3E">
        <w:trPr>
          <w:jc w:val="center"/>
        </w:trPr>
        <w:tc>
          <w:tcPr>
            <w:tcW w:w="147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产业数据融合分析研究岗</w:t>
            </w:r>
          </w:p>
        </w:tc>
        <w:tc>
          <w:tcPr>
            <w:tcW w:w="84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（1）面向科技金融开展数据融合理论与方法研究；</w:t>
            </w:r>
            <w:r w:rsidRPr="00A54C3E">
              <w:rPr>
                <w:rFonts w:ascii="宋体" w:eastAsia="宋体" w:hAnsi="宋体" w:cs="宋体"/>
                <w:sz w:val="24"/>
                <w:szCs w:val="24"/>
              </w:rPr>
              <w:br/>
              <w:t>（2）面向技术密集型产业开展产业分析方法应用研究；</w:t>
            </w:r>
            <w:r w:rsidRPr="00A54C3E">
              <w:rPr>
                <w:rFonts w:ascii="宋体" w:eastAsia="宋体" w:hAnsi="宋体" w:cs="宋体"/>
                <w:sz w:val="24"/>
                <w:szCs w:val="24"/>
              </w:rPr>
              <w:br/>
              <w:t>（3）以创新型企业为重点，开展企业创新资产及创新力评估</w:t>
            </w:r>
            <w:r w:rsidRPr="00A54C3E">
              <w:rPr>
                <w:rFonts w:ascii="宋体" w:eastAsia="宋体" w:hAnsi="宋体" w:cs="宋体"/>
                <w:sz w:val="24"/>
                <w:szCs w:val="24"/>
              </w:rPr>
              <w:lastRenderedPageBreak/>
              <w:t>研究。</w:t>
            </w:r>
          </w:p>
        </w:tc>
        <w:tc>
          <w:tcPr>
            <w:tcW w:w="136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lastRenderedPageBreak/>
              <w:t>博士学历学位</w:t>
            </w:r>
          </w:p>
        </w:tc>
        <w:tc>
          <w:tcPr>
            <w:tcW w:w="1275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情报学、生命科学相关专业背景</w:t>
            </w:r>
          </w:p>
        </w:tc>
        <w:tc>
          <w:tcPr>
            <w:tcW w:w="2640" w:type="dxa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  <w:hideMark/>
          </w:tcPr>
          <w:p w:rsidR="00A54C3E" w:rsidRPr="00A54C3E" w:rsidRDefault="00A54C3E" w:rsidP="00A54C3E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A54C3E">
              <w:rPr>
                <w:rFonts w:ascii="宋体" w:eastAsia="宋体" w:hAnsi="宋体" w:cs="宋体"/>
                <w:sz w:val="24"/>
                <w:szCs w:val="24"/>
              </w:rPr>
              <w:t>（1）具有在企业从事创新工作的经验，能够结合创新工作经验，解读产业创新态势；</w:t>
            </w:r>
            <w:r w:rsidRPr="00A54C3E">
              <w:rPr>
                <w:rFonts w:ascii="宋体" w:eastAsia="宋体" w:hAnsi="宋体" w:cs="宋体"/>
                <w:sz w:val="24"/>
                <w:szCs w:val="24"/>
              </w:rPr>
              <w:br/>
              <w:t>（2）具有科技金融数据分析相关项目经验，能够对数据分析结果进行解</w:t>
            </w:r>
            <w:r w:rsidRPr="00A54C3E">
              <w:rPr>
                <w:rFonts w:ascii="宋体" w:eastAsia="宋体" w:hAnsi="宋体" w:cs="宋体"/>
                <w:sz w:val="24"/>
                <w:szCs w:val="24"/>
              </w:rPr>
              <w:lastRenderedPageBreak/>
              <w:t>读；</w:t>
            </w:r>
            <w:r w:rsidRPr="00A54C3E">
              <w:rPr>
                <w:rFonts w:ascii="宋体" w:eastAsia="宋体" w:hAnsi="宋体" w:cs="宋体"/>
                <w:sz w:val="24"/>
                <w:szCs w:val="24"/>
              </w:rPr>
              <w:br/>
              <w:t>（3）熟悉国内外科技金融创新政策；</w:t>
            </w:r>
            <w:r w:rsidRPr="00A54C3E">
              <w:rPr>
                <w:rFonts w:ascii="宋体" w:eastAsia="宋体" w:hAnsi="宋体" w:cs="宋体"/>
                <w:sz w:val="24"/>
                <w:szCs w:val="24"/>
              </w:rPr>
              <w:br/>
              <w:t>（4）具有相关领域博士后科研工作经历者优先。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54C3E"/>
    <w:rsid w:val="00323B43"/>
    <w:rsid w:val="003D37D8"/>
    <w:rsid w:val="004358AB"/>
    <w:rsid w:val="0064020C"/>
    <w:rsid w:val="00876DC9"/>
    <w:rsid w:val="008811B0"/>
    <w:rsid w:val="008B7726"/>
    <w:rsid w:val="00A54C3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A54C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2020-09-02T08:47:00Z</dcterms:created>
  <dcterms:modified xsi:type="dcterms:W3CDTF">2020-09-02T08:48:00Z</dcterms:modified>
</cp:coreProperties>
</file>