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hd w:val="clear" w:color="auto" w:fill="FFFFFF"/>
        <w:wordWrap w:val="0"/>
        <w:spacing w:before="0" w:beforeAutospacing="0" w:after="0" w:afterAutospacing="0"/>
        <w:jc w:val="center"/>
        <w:rPr>
          <w:rStyle w:val="7"/>
          <w:sz w:val="36"/>
          <w:szCs w:val="36"/>
        </w:rPr>
      </w:pPr>
      <w:bookmarkStart w:id="0" w:name="_GoBack"/>
      <w:bookmarkEnd w:id="0"/>
      <w:r>
        <w:rPr>
          <w:rStyle w:val="7"/>
          <w:rFonts w:hint="eastAsia" w:ascii="Verdana" w:hAnsi="Verdana"/>
          <w:color w:val="000000"/>
          <w:sz w:val="36"/>
          <w:szCs w:val="36"/>
        </w:rPr>
        <w:t xml:space="preserve"> </w:t>
      </w:r>
      <w:r>
        <w:rPr>
          <w:rStyle w:val="7"/>
          <w:rFonts w:ascii="Verdana" w:hAnsi="Verdana"/>
          <w:color w:val="000000"/>
          <w:sz w:val="36"/>
          <w:szCs w:val="36"/>
        </w:rPr>
        <w:t>2020年全省中小学教师招聘（含特岗教师招聘）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jc w:val="center"/>
        <w:rPr>
          <w:rStyle w:val="7"/>
          <w:rFonts w:ascii="Verdana" w:hAnsi="Verdana"/>
          <w:color w:val="000000"/>
          <w:sz w:val="36"/>
          <w:szCs w:val="36"/>
        </w:rPr>
      </w:pPr>
      <w:r>
        <w:rPr>
          <w:rStyle w:val="7"/>
          <w:rFonts w:ascii="Verdana" w:hAnsi="Verdana"/>
          <w:color w:val="000000"/>
          <w:sz w:val="36"/>
          <w:szCs w:val="36"/>
        </w:rPr>
        <w:t>进贤县教师招聘</w:t>
      </w:r>
      <w:r>
        <w:rPr>
          <w:rStyle w:val="7"/>
          <w:rFonts w:ascii="Verdana" w:hAnsi="Verdana"/>
          <w:bCs w:val="0"/>
          <w:color w:val="000000"/>
          <w:sz w:val="36"/>
          <w:szCs w:val="36"/>
        </w:rPr>
        <w:t>面试成绩</w:t>
      </w:r>
      <w:r>
        <w:rPr>
          <w:rStyle w:val="7"/>
          <w:rFonts w:hint="eastAsia" w:ascii="Verdana" w:hAnsi="Verdana"/>
          <w:bCs w:val="0"/>
          <w:color w:val="000000"/>
          <w:sz w:val="36"/>
          <w:szCs w:val="36"/>
          <w:lang w:eastAsia="zh-CN"/>
        </w:rPr>
        <w:t>、</w:t>
      </w:r>
      <w:r>
        <w:rPr>
          <w:rStyle w:val="7"/>
          <w:rFonts w:ascii="Verdana" w:hAnsi="Verdana"/>
          <w:bCs w:val="0"/>
          <w:color w:val="000000"/>
          <w:sz w:val="36"/>
          <w:szCs w:val="36"/>
        </w:rPr>
        <w:t>总成绩查询</w:t>
      </w:r>
      <w:r>
        <w:rPr>
          <w:rStyle w:val="7"/>
          <w:rFonts w:hint="eastAsia" w:ascii="Verdana" w:hAnsi="Verdana"/>
          <w:bCs w:val="0"/>
          <w:color w:val="000000"/>
          <w:sz w:val="36"/>
          <w:szCs w:val="36"/>
        </w:rPr>
        <w:t>及</w:t>
      </w:r>
      <w:r>
        <w:rPr>
          <w:rStyle w:val="7"/>
          <w:rFonts w:ascii="Verdana" w:hAnsi="Verdana"/>
          <w:color w:val="000000"/>
          <w:sz w:val="36"/>
          <w:szCs w:val="36"/>
        </w:rPr>
        <w:t>入闱体检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Style w:val="7"/>
          <w:rFonts w:ascii="Verdana" w:hAnsi="Verdana"/>
          <w:color w:val="000000"/>
          <w:sz w:val="36"/>
          <w:szCs w:val="36"/>
        </w:rPr>
        <w:t>有关事宜的公告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根据《江西省2020年中小学教师招聘公告》《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2020年全省中小学教师招聘（含特岗教师招聘）进贤县教师招聘公告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》安排，本次招聘的笔试、网上资格审查、面试工作已结束，现将考生的面试成绩、总成绩查询、入闱体检有关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公告如下：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2020年全省中小学教师招聘（含特岗教师招聘）进贤县教师招聘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考试的面试成绩、总成绩查询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1.查询时间：2020年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9:00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日17:00。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2.查询方式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访问南昌人才人事网（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"https://www.ncrcrs.com/)及进贤县政府网站公告公示栏"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https://www.ncrcrs.com/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</w:rPr>
        <w:t>)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Style w:val="8"/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选择“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2020年全省中小学教师招聘（含特岗教师招聘）进贤县教师招聘公告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”栏目，凭身份证号码和密码进入报名系统查询面试成绩信息。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二、总成绩核算方式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中小学教师岗位（不含音乐、体育、美术）考生总成绩计算办法为：考生总成绩=笔试成绩×（50÷笔试总分）+面试成绩×（50÷面试总分）；音乐、体育、美术岗位考生总成绩计算办法为：考生总成绩=笔试成绩×（40÷笔试总分）+面试成绩×（60÷面试总分）。例如：小学语文教师岗位笔试两科总分200分，考生实际得分120分；面试满分为100分，而考生实际得分为80分，则该考生总成绩=120×（50÷200）+80×（50÷100）=30+40=70分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2.同一岗位多个考场面试修正系数公示。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说明：修正系数=岗位平均分/考场平均分（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公式中计算平均分时，应先去掉异常值（畸高、畸低分），再去掉1个最高分和最低分）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，取小数点后6位，修正后的面试成绩保留2位小数点。</w:t>
      </w:r>
    </w:p>
    <w:p>
      <w:pPr>
        <w:widowControl/>
        <w:shd w:val="clear" w:color="auto" w:fill="FFFFFF"/>
        <w:wordWrap w:val="0"/>
        <w:ind w:firstLine="480"/>
        <w:jc w:val="left"/>
        <w:rPr>
          <w:rFonts w:ascii="Verdana" w:hAnsi="Verdana" w:eastAsia="宋体" w:cs="宋体"/>
          <w:color w:val="000000"/>
          <w:kern w:val="0"/>
          <w:szCs w:val="21"/>
        </w:rPr>
      </w:pPr>
    </w:p>
    <w:tbl>
      <w:tblPr>
        <w:tblStyle w:val="5"/>
        <w:tblpPr w:leftFromText="180" w:rightFromText="180" w:vertAnchor="text" w:horzAnchor="page" w:tblpX="569" w:tblpY="985"/>
        <w:tblOverlap w:val="never"/>
        <w:tblW w:w="11177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3"/>
        <w:gridCol w:w="1863"/>
        <w:gridCol w:w="1863"/>
        <w:gridCol w:w="1761"/>
        <w:gridCol w:w="2145"/>
        <w:gridCol w:w="168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岗位名称</w:t>
            </w:r>
          </w:p>
        </w:tc>
        <w:tc>
          <w:tcPr>
            <w:tcW w:w="1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日期</w:t>
            </w:r>
          </w:p>
        </w:tc>
        <w:tc>
          <w:tcPr>
            <w:tcW w:w="1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考场号</w:t>
            </w:r>
          </w:p>
        </w:tc>
        <w:tc>
          <w:tcPr>
            <w:tcW w:w="1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考场平均分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岗位平均分</w:t>
            </w:r>
          </w:p>
        </w:tc>
        <w:tc>
          <w:tcPr>
            <w:tcW w:w="1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修正系数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 小学数学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81.476190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81.735000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1.003177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 小学数学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第2考场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82.063810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81.735000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0.995993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初中英语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第5考场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82.409091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80.226809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0.973519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初中英语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第6考场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78.275217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80.226809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1.024932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初中语文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第9考场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83.849091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83.878310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1.000348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初中语文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第10考场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83.320000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83.878310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1.006701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初中语文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第11考场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84.742273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83.878310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0.989805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小学语文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第13考场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81.961481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81.025111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0.988575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小学语文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第14考场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79.531875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81.025111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1.018775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初中数学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第9考场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78.079412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80.294048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1.028364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 xml:space="preserve">初中数学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8.27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35"/>
                <w:szCs w:val="35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35"/>
                <w:szCs w:val="35"/>
              </w:rPr>
              <w:t>第10考场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82.029130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80.294048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  <w:t>0.978848</w:t>
            </w:r>
          </w:p>
        </w:tc>
      </w:tr>
    </w:tbl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三、入闱体检人员名单（详见附件）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四、体检有关事项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1.体检时间、地点：2020年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日（周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-9月4日（周五）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早上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7:30在进贤县人民医院体检中心大门处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集合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2.体检费用：参照《江西省申报认定教师资格人员体检办法》执行，体检费用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270元/人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由考生承担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（须带现金）。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3.体检分批次进行，省招中小学教师初中岗位安排在9月3日体检，省招中小学教师小学岗位、高中岗位及特岗教师岗位安排在9月4日体检。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请考生在体检表右上方标明体检序号。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.有关要求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（1）请参加体检的考生按照体检时间安排于体检当天早上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7::30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以前带好本人有效身份证、与网报相同二寸免冠照1张和黑色水笔1支到指定地点集合。逾时未到，视考生自动放弃体检资格。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（2）体检过程中，考生一律不得使用手机等通讯工具，否则取消体检资格；由他人代检者，取消体检资格。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（3）体检必须空腹进行，体检前一天晚上10：00时后不要进食，体检当天不能吃早餐。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（4）为了便于体检，女性考生请不要着裙装。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（5）需体检复查人员，请密切关注 南昌人才人事网(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"https://www.ncrcrs.com/)及进贤县政府网站公告公示栏"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https://www.ncrcrs.com/)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、进贤县教育体育局微信公众号</w:t>
      </w:r>
      <w:r>
        <w:rPr>
          <w:rStyle w:val="8"/>
          <w:rFonts w:hint="eastAsia" w:ascii="仿宋" w:hAnsi="仿宋" w:eastAsia="仿宋" w:cs="仿宋"/>
          <w:sz w:val="32"/>
          <w:szCs w:val="32"/>
        </w:rPr>
        <w:t>及进贤县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人民</w:t>
      </w:r>
      <w:r>
        <w:rPr>
          <w:rStyle w:val="8"/>
          <w:rFonts w:hint="eastAsia" w:ascii="仿宋" w:hAnsi="仿宋" w:eastAsia="仿宋" w:cs="仿宋"/>
          <w:sz w:val="32"/>
          <w:szCs w:val="32"/>
        </w:rPr>
        <w:t>政府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官网</w:t>
      </w:r>
      <w:r>
        <w:rPr>
          <w:rStyle w:val="8"/>
          <w:rFonts w:hint="eastAsia" w:ascii="仿宋" w:hAnsi="仿宋" w:eastAsia="仿宋" w:cs="仿宋"/>
          <w:sz w:val="32"/>
          <w:szCs w:val="32"/>
        </w:rPr>
        <w:t>公告公示栏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有关公告。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（6）咨询电话： 0791-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85672785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0791-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85622587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咨询时间：上午9：00-12：00下午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：30-5：00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入闱体检人员名单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20" w:lineRule="exact"/>
        <w:jc w:val="right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2020年全省中小学教师招聘 </w:t>
      </w:r>
    </w:p>
    <w:p>
      <w:pPr>
        <w:spacing w:line="72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            进贤县教师招聘</w:t>
      </w:r>
      <w:r>
        <w:rPr>
          <w:rFonts w:hint="eastAsia" w:ascii="仿宋_GB2312" w:eastAsia="仿宋_GB2312"/>
          <w:sz w:val="30"/>
          <w:szCs w:val="30"/>
        </w:rPr>
        <w:t>工作领导小组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                    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二〇二〇年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bCs/>
          <w:sz w:val="30"/>
          <w:szCs w:val="30"/>
        </w:rPr>
        <w:t>月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bCs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15"/>
        <w:gridCol w:w="1753"/>
        <w:gridCol w:w="1095"/>
        <w:gridCol w:w="2262"/>
        <w:gridCol w:w="1316"/>
        <w:gridCol w:w="12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进贤县2020年全省中小学招聘(含特岗教师)入闱体检名单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（9月3日体检）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冯梦雅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江招丽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熊林凤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徐飘玲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吴碧霞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胡娇琴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叶师成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魏惠莉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周雨欣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陈孟君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祝子瑶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邬霞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李允诺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陈苗婷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邓五香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饶苗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曾玉宾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熊义强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王盼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胡燕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王仔琳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陈莉雯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袁凌晨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吴艳云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136018005821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136018004407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淦茜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高楠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王沙沙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136251302905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樊婉秋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万惠芬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邓笑笑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艾连琴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136050503925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向艳萍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136041902115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汪嘉艺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苏景星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136221002219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136031502710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熊菲菲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100090204050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朱守顺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100090204051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136040903106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吴泽宇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100090204110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林菁菁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杨福珍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董彩红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100090205105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136242106611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焦紫萱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100090205106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杨加斌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夏云倩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136020104228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陈志远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曹梅凤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136251304513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熊富文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胡碧禄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136210503911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谢杰亮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万松青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黄雨欣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袁梦兰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黄龙坤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何芸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何闾衡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100090207102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陈逸芬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100090207102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程志红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付雅萍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100090208107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徐珊珊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严桂芳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100090209113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100090209113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聂杨帆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万建群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100090210114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100090210114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万莹莹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136221003608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136230307812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136230307611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简琪文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陶欢欢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段德城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136214102910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136040702814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雷凤婷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136018009022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简群群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谭梦瑶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罗贤盛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陈莉婷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136060201705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136031003801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100090218115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136010700421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W w:w="8810" w:type="dxa"/>
        <w:tblInd w:w="-2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47"/>
        <w:gridCol w:w="1830"/>
        <w:gridCol w:w="1010"/>
        <w:gridCol w:w="2030"/>
        <w:gridCol w:w="1207"/>
        <w:gridCol w:w="1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进贤县2020年全省中小学招聘(含特岗教师)入闱体检名单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（9月4日体检）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章佳欢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包军瑶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朱其敏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136040302022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邹蓝天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136232100512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136015104221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136250200412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136012405021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盛美蓉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136015104606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付西西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进贤县民和镇中心学校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进贤县特殊教育学校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136251400422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万慧斌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吴运舟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黎兰芳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136060102730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付雅欣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周雅琴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136014700920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颜珊珊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操佳琪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吴检女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136014704818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叶露琴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段兴璐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136040701730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江学宇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136012601416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林紫欣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136012600702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136010603125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黄碧聪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100090109016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136017900229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100090109091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136017901112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陶园园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100090110015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136012302404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邵兰静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100090112017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136040201912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100090112017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136017302211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进贤县特殊教育学校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谭萍萍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谢水莲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虞美娟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叶爱星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胡佳丽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周梅兰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李沄莹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易艳红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100090301117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100090301118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136041002427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136010408124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勒云云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100090302121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136010408323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龚振宇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100090302122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136022100501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郭清清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申婧漪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吴碧丹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黄智慧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江梅莲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136242104318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付云玲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100090304089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胡赵云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100090305082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136250601705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100090306072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巢时伟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100090306072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136221311910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熊焕良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136040204217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谢淑华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魏紫怡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136250602208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熊亚雯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江卫平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孔婉琪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100090308126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周美如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100090308127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李婉清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136022102305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熊文丽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136011302916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吴胜红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136011302527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王怡萱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程慧慧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倪肖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吴玉环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陶玉婷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洪蕾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陶海玲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陶淑芬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张慧凌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吴文凤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金阳青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王琪萍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136012105225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李点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136012105425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吴思霞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曹楚天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江西省南昌市进贤县小学音乐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360124109001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136012106217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胡怡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江西省南昌市进贤县小学美术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360124110001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136012106825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夏艳梅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毛文娟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涂佳敏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涂苗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赵伟青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舒美霞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李施情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万炜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龚雯倩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杨风林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文婕妤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杜佳雯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彭丽云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肖启鹏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江西省南昌市进贤县初中历史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360124204001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陈泽尹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136022305416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闵军军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胡昱昕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钱家佩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陈翡芬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郑梦蝶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卢孟迪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江西省南昌市进贤县初中美术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360124210001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江西省南昌市进贤县初中体育与健康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360124213001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136010103105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1"/>
    <w:rsid w:val="002B228E"/>
    <w:rsid w:val="00824742"/>
    <w:rsid w:val="00886533"/>
    <w:rsid w:val="00931F21"/>
    <w:rsid w:val="00A9431C"/>
    <w:rsid w:val="00BC140B"/>
    <w:rsid w:val="00D10526"/>
    <w:rsid w:val="00E35329"/>
    <w:rsid w:val="00EE684A"/>
    <w:rsid w:val="00F36AFF"/>
    <w:rsid w:val="00F411F8"/>
    <w:rsid w:val="00F65898"/>
    <w:rsid w:val="00FB2EEF"/>
    <w:rsid w:val="018577E7"/>
    <w:rsid w:val="03564086"/>
    <w:rsid w:val="041810C4"/>
    <w:rsid w:val="04CD199D"/>
    <w:rsid w:val="05D94184"/>
    <w:rsid w:val="065D728B"/>
    <w:rsid w:val="06C13F3B"/>
    <w:rsid w:val="0C0B3A49"/>
    <w:rsid w:val="0C6C133F"/>
    <w:rsid w:val="0CD4221A"/>
    <w:rsid w:val="0D117559"/>
    <w:rsid w:val="0DCA3502"/>
    <w:rsid w:val="0E655D1B"/>
    <w:rsid w:val="0E667F86"/>
    <w:rsid w:val="0EB60875"/>
    <w:rsid w:val="10925979"/>
    <w:rsid w:val="10BC6878"/>
    <w:rsid w:val="13875EFC"/>
    <w:rsid w:val="13A36BAA"/>
    <w:rsid w:val="146C2AD5"/>
    <w:rsid w:val="16123DBD"/>
    <w:rsid w:val="18847D68"/>
    <w:rsid w:val="19120F40"/>
    <w:rsid w:val="19861EF7"/>
    <w:rsid w:val="1BEA5472"/>
    <w:rsid w:val="1FA6531A"/>
    <w:rsid w:val="239F11EF"/>
    <w:rsid w:val="24532BC5"/>
    <w:rsid w:val="249239C6"/>
    <w:rsid w:val="26211AEE"/>
    <w:rsid w:val="27FA3AD9"/>
    <w:rsid w:val="27FE7AA3"/>
    <w:rsid w:val="2822619D"/>
    <w:rsid w:val="283B6720"/>
    <w:rsid w:val="28956E0C"/>
    <w:rsid w:val="28DA0445"/>
    <w:rsid w:val="29003E90"/>
    <w:rsid w:val="2A0D26E4"/>
    <w:rsid w:val="2A11070F"/>
    <w:rsid w:val="2B6C713C"/>
    <w:rsid w:val="2B984302"/>
    <w:rsid w:val="2D2A20C7"/>
    <w:rsid w:val="33372696"/>
    <w:rsid w:val="35B57294"/>
    <w:rsid w:val="35D04013"/>
    <w:rsid w:val="371D734E"/>
    <w:rsid w:val="37414525"/>
    <w:rsid w:val="377C33E1"/>
    <w:rsid w:val="38BD0995"/>
    <w:rsid w:val="39070D0C"/>
    <w:rsid w:val="3CB25A98"/>
    <w:rsid w:val="3EF247BC"/>
    <w:rsid w:val="40474FD1"/>
    <w:rsid w:val="412A2F28"/>
    <w:rsid w:val="42D1483D"/>
    <w:rsid w:val="43346FE5"/>
    <w:rsid w:val="43BF5664"/>
    <w:rsid w:val="44F202BD"/>
    <w:rsid w:val="453771D8"/>
    <w:rsid w:val="45B10C3A"/>
    <w:rsid w:val="46160BB5"/>
    <w:rsid w:val="465A5B79"/>
    <w:rsid w:val="47663EA3"/>
    <w:rsid w:val="49CD3957"/>
    <w:rsid w:val="4A2916B6"/>
    <w:rsid w:val="4AA26E01"/>
    <w:rsid w:val="4BAF7713"/>
    <w:rsid w:val="4E041A79"/>
    <w:rsid w:val="4E3E36A0"/>
    <w:rsid w:val="4E454419"/>
    <w:rsid w:val="4FA85ABD"/>
    <w:rsid w:val="537818ED"/>
    <w:rsid w:val="53D74D48"/>
    <w:rsid w:val="551A4B76"/>
    <w:rsid w:val="567C5736"/>
    <w:rsid w:val="57215D5D"/>
    <w:rsid w:val="5733620C"/>
    <w:rsid w:val="585112B1"/>
    <w:rsid w:val="588F6AC3"/>
    <w:rsid w:val="59B62A2E"/>
    <w:rsid w:val="5BEE52C3"/>
    <w:rsid w:val="5CBB128B"/>
    <w:rsid w:val="5D0D194D"/>
    <w:rsid w:val="5D7850BD"/>
    <w:rsid w:val="5E0E5E1A"/>
    <w:rsid w:val="5E341CA3"/>
    <w:rsid w:val="5E7B62FB"/>
    <w:rsid w:val="615A434E"/>
    <w:rsid w:val="618D164F"/>
    <w:rsid w:val="63BB6994"/>
    <w:rsid w:val="650B593A"/>
    <w:rsid w:val="668B59E3"/>
    <w:rsid w:val="67536789"/>
    <w:rsid w:val="687C0407"/>
    <w:rsid w:val="69EB021A"/>
    <w:rsid w:val="6CE81960"/>
    <w:rsid w:val="6E566EAB"/>
    <w:rsid w:val="6E763192"/>
    <w:rsid w:val="7368070F"/>
    <w:rsid w:val="74AE22B1"/>
    <w:rsid w:val="750933DC"/>
    <w:rsid w:val="75904D7F"/>
    <w:rsid w:val="765D22B3"/>
    <w:rsid w:val="789521FC"/>
    <w:rsid w:val="79754708"/>
    <w:rsid w:val="7B033B68"/>
    <w:rsid w:val="7B25479C"/>
    <w:rsid w:val="7B936B8D"/>
    <w:rsid w:val="7C4558A5"/>
    <w:rsid w:val="7C722014"/>
    <w:rsid w:val="7E7A1B84"/>
    <w:rsid w:val="7ED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349</Words>
  <Characters>1995</Characters>
  <Lines>16</Lines>
  <Paragraphs>4</Paragraphs>
  <TotalTime>0</TotalTime>
  <ScaleCrop>false</ScaleCrop>
  <LinksUpToDate>false</LinksUpToDate>
  <CharactersWithSpaces>2340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2020-08-31T08:16:00Z</dcterms:created>
  <dc:creator>微软用户</dc:creator>
  <cp:lastModifiedBy>Administrator</cp:lastModifiedBy>
  <dcterms:modified xsi:type="dcterms:W3CDTF">2020-09-01T08:46:48Z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