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kern w:val="0"/>
          <w:sz w:val="44"/>
          <w:szCs w:val="44"/>
        </w:rPr>
        <w:t>厦门出入境边防检查总站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kern w:val="0"/>
          <w:sz w:val="44"/>
          <w:szCs w:val="44"/>
        </w:rPr>
        <w:t>2020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年度拟</w:t>
      </w:r>
      <w:r>
        <w:rPr>
          <w:rFonts w:hint="eastAsia" w:ascii="方正小标宋简体" w:eastAsia="方正小标宋简体" w:cs="宋体"/>
          <w:kern w:val="0"/>
          <w:sz w:val="44"/>
          <w:szCs w:val="44"/>
        </w:rPr>
        <w:t>录用公务员公示公告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eastAsia="仿宋_GB2312" w:cs="宋体"/>
          <w:kern w:val="0"/>
          <w:sz w:val="32"/>
          <w:szCs w:val="20"/>
        </w:rPr>
      </w:pPr>
    </w:p>
    <w:p>
      <w:pPr>
        <w:widowControl/>
        <w:spacing w:line="560" w:lineRule="exact"/>
        <w:ind w:firstLine="640" w:firstLineChars="200"/>
        <w:rPr>
          <w:rFonts w:eastAsia="仿宋_GB2312"/>
          <w:kern w:val="0"/>
          <w:sz w:val="32"/>
          <w:szCs w:val="20"/>
        </w:rPr>
      </w:pPr>
      <w:r>
        <w:rPr>
          <w:rFonts w:hint="eastAsia" w:hAnsi="仿宋_GB2312" w:eastAsia="仿宋_GB2312" w:cs="宋体"/>
          <w:kern w:val="0"/>
          <w:sz w:val="32"/>
          <w:szCs w:val="20"/>
        </w:rPr>
        <w:t>根据</w:t>
      </w:r>
      <w:r>
        <w:rPr>
          <w:rFonts w:hint="eastAsia" w:eastAsia="仿宋_GB2312" w:cs="宋体"/>
          <w:kern w:val="0"/>
          <w:sz w:val="32"/>
          <w:szCs w:val="20"/>
        </w:rPr>
        <w:t>2020</w:t>
      </w:r>
      <w:r>
        <w:rPr>
          <w:rFonts w:hint="eastAsia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年度中央机关及其直属机构考试录用公务员工作有关要求，经过笔试、体能测评、面试、体检和考察等程序，确定</w:t>
      </w:r>
      <w:r>
        <w:rPr>
          <w:rFonts w:hint="eastAsia" w:eastAsia="仿宋_GB2312" w:cs="宋体"/>
          <w:kern w:val="0"/>
          <w:sz w:val="32"/>
          <w:szCs w:val="20"/>
        </w:rPr>
        <w:t>林毅民、林沂、陈虹</w:t>
      </w:r>
      <w:r>
        <w:rPr>
          <w:rFonts w:hint="eastAsia" w:hAnsi="仿宋_GB2312" w:eastAsia="仿宋_GB2312" w:cs="宋体"/>
          <w:kern w:val="0"/>
          <w:sz w:val="32"/>
          <w:szCs w:val="20"/>
        </w:rPr>
        <w:t>为</w:t>
      </w:r>
      <w:r>
        <w:rPr>
          <w:rFonts w:hint="eastAsia" w:eastAsia="仿宋_GB2312" w:cs="宋体"/>
          <w:kern w:val="0"/>
          <w:sz w:val="32"/>
          <w:szCs w:val="20"/>
        </w:rPr>
        <w:t>厦门出入境边防检查总站</w:t>
      </w:r>
      <w:r>
        <w:rPr>
          <w:rFonts w:hint="eastAsia" w:hAnsi="仿宋_GB2312" w:eastAsia="仿宋_GB2312" w:cs="宋体"/>
          <w:kern w:val="0"/>
          <w:sz w:val="32"/>
          <w:szCs w:val="20"/>
        </w:rPr>
        <w:t>拟录用公务员，现予以公示。公示期间如有问题，请向</w:t>
      </w:r>
      <w:r>
        <w:rPr>
          <w:rFonts w:eastAsia="仿宋_GB2312"/>
          <w:sz w:val="32"/>
          <w:szCs w:val="32"/>
        </w:rPr>
        <w:t>厦门出入境边防检查总站政治处</w:t>
      </w:r>
      <w:r>
        <w:rPr>
          <w:rFonts w:hAnsi="仿宋_GB2312" w:eastAsia="仿宋_GB2312"/>
          <w:kern w:val="0"/>
          <w:sz w:val="32"/>
          <w:szCs w:val="20"/>
        </w:rPr>
        <w:t>反映。</w:t>
      </w:r>
    </w:p>
    <w:p>
      <w:pPr>
        <w:widowControl/>
        <w:shd w:val="clear" w:color="auto" w:fill="FFFFFF"/>
        <w:spacing w:line="560" w:lineRule="exact"/>
        <w:ind w:firstLine="646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公示时间：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>2020年8月2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>日至9月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>日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（5个工作日）</w:t>
      </w:r>
    </w:p>
    <w:p>
      <w:pPr>
        <w:widowControl/>
        <w:spacing w:line="560" w:lineRule="exact"/>
        <w:ind w:firstLine="640" w:firstLineChars="200"/>
        <w:rPr>
          <w:rFonts w:hAnsi="仿宋_GB2312" w:eastAsia="仿宋_GB2312" w:cs="宋体"/>
          <w:kern w:val="0"/>
          <w:sz w:val="32"/>
          <w:szCs w:val="20"/>
        </w:rPr>
      </w:pPr>
      <w:r>
        <w:rPr>
          <w:rFonts w:hint="eastAsia" w:hAnsi="仿宋_GB2312" w:eastAsia="仿宋_GB2312" w:cs="宋体"/>
          <w:kern w:val="0"/>
          <w:sz w:val="32"/>
          <w:szCs w:val="20"/>
        </w:rPr>
        <w:t>监督电话：0592-6583622</w:t>
      </w:r>
    </w:p>
    <w:p>
      <w:pPr>
        <w:widowControl/>
        <w:spacing w:line="560" w:lineRule="exact"/>
        <w:ind w:firstLine="640" w:firstLineChars="200"/>
        <w:rPr>
          <w:rFonts w:hAnsi="仿宋_GB2312" w:eastAsia="仿宋_GB2312" w:cs="宋体"/>
          <w:kern w:val="0"/>
          <w:sz w:val="32"/>
          <w:szCs w:val="20"/>
        </w:rPr>
      </w:pPr>
      <w:r>
        <w:rPr>
          <w:rFonts w:hint="eastAsia" w:hAnsi="仿宋_GB2312" w:eastAsia="仿宋_GB2312" w:cs="宋体"/>
          <w:kern w:val="0"/>
          <w:sz w:val="32"/>
          <w:szCs w:val="20"/>
        </w:rPr>
        <w:t>联系地址：福建省厦门市海沧区马青路2001号厦门出入境边防检查总站政治处</w:t>
      </w:r>
    </w:p>
    <w:p>
      <w:pPr>
        <w:widowControl/>
        <w:spacing w:line="560" w:lineRule="exact"/>
        <w:ind w:firstLine="640" w:firstLineChars="200"/>
        <w:rPr>
          <w:rFonts w:hAnsi="仿宋_GB2312" w:eastAsia="仿宋_GB2312" w:cs="宋体"/>
          <w:kern w:val="0"/>
          <w:sz w:val="32"/>
          <w:szCs w:val="20"/>
        </w:rPr>
      </w:pPr>
      <w:r>
        <w:rPr>
          <w:rFonts w:hint="eastAsia" w:hAnsi="仿宋_GB2312" w:eastAsia="仿宋_GB2312" w:cs="宋体"/>
          <w:kern w:val="0"/>
          <w:sz w:val="32"/>
          <w:szCs w:val="20"/>
        </w:rPr>
        <w:t>邮政编码：361026</w:t>
      </w:r>
    </w:p>
    <w:p>
      <w:pPr>
        <w:widowControl/>
        <w:spacing w:line="560" w:lineRule="exact"/>
        <w:ind w:firstLine="640" w:firstLineChars="200"/>
        <w:jc w:val="left"/>
        <w:rPr>
          <w:rFonts w:hAnsi="仿宋_GB2312" w:eastAsia="仿宋_GB2312"/>
          <w:color w:val="3F3F3F"/>
          <w:kern w:val="0"/>
          <w:sz w:val="32"/>
          <w:szCs w:val="20"/>
        </w:rPr>
      </w:pPr>
    </w:p>
    <w:p>
      <w:pPr>
        <w:widowControl/>
        <w:spacing w:line="560" w:lineRule="exact"/>
        <w:ind w:firstLine="640" w:firstLineChars="200"/>
        <w:jc w:val="left"/>
        <w:rPr>
          <w:rFonts w:hAnsi="仿宋_GB2312" w:eastAsia="仿宋_GB2312"/>
          <w:color w:val="3F3F3F"/>
          <w:kern w:val="0"/>
          <w:sz w:val="32"/>
          <w:szCs w:val="20"/>
        </w:rPr>
      </w:pPr>
    </w:p>
    <w:p>
      <w:pPr>
        <w:widowControl/>
        <w:wordWrap w:val="0"/>
        <w:spacing w:line="560" w:lineRule="exact"/>
        <w:ind w:firstLine="640" w:firstLineChars="200"/>
        <w:jc w:val="right"/>
        <w:rPr>
          <w:rFonts w:hAnsi="仿宋_GB2312" w:eastAsia="仿宋_GB2312"/>
          <w:color w:val="3F3F3F"/>
          <w:kern w:val="0"/>
          <w:sz w:val="32"/>
          <w:szCs w:val="20"/>
        </w:rPr>
      </w:pPr>
      <w:r>
        <w:rPr>
          <w:rFonts w:hint="eastAsia" w:hAnsi="仿宋_GB2312" w:eastAsia="仿宋_GB2312"/>
          <w:color w:val="3F3F3F"/>
          <w:kern w:val="0"/>
          <w:sz w:val="32"/>
          <w:szCs w:val="20"/>
        </w:rPr>
        <w:t xml:space="preserve">厦门出入境边防检查总站    </w:t>
      </w:r>
    </w:p>
    <w:p>
      <w:pPr>
        <w:widowControl/>
        <w:wordWrap w:val="0"/>
        <w:spacing w:line="560" w:lineRule="exact"/>
        <w:ind w:firstLine="640" w:firstLineChars="200"/>
        <w:jc w:val="right"/>
        <w:rPr>
          <w:rFonts w:eastAsia="仿宋_GB2312"/>
          <w:sz w:val="32"/>
          <w:szCs w:val="32"/>
        </w:rPr>
      </w:pPr>
      <w:r>
        <w:rPr>
          <w:rFonts w:hint="eastAsia" w:hAnsi="仿宋_GB2312" w:eastAsia="仿宋_GB2312"/>
          <w:color w:val="3F3F3F"/>
          <w:kern w:val="0"/>
          <w:sz w:val="32"/>
          <w:szCs w:val="20"/>
        </w:rPr>
        <w:t>2020年8月2</w:t>
      </w:r>
      <w:r>
        <w:rPr>
          <w:rFonts w:hint="default" w:hAnsi="仿宋_GB2312" w:eastAsia="仿宋_GB2312"/>
          <w:color w:val="3F3F3F"/>
          <w:kern w:val="0"/>
          <w:sz w:val="32"/>
          <w:szCs w:val="20"/>
          <w:lang w:val="en-US"/>
        </w:rPr>
        <w:t>8</w:t>
      </w:r>
      <w:r>
        <w:rPr>
          <w:rFonts w:hint="eastAsia" w:hAnsi="仿宋_GB2312" w:eastAsia="仿宋_GB2312"/>
          <w:color w:val="3F3F3F"/>
          <w:kern w:val="0"/>
          <w:sz w:val="32"/>
          <w:szCs w:val="20"/>
        </w:rPr>
        <w:t xml:space="preserve">日  </w:t>
      </w:r>
      <w:bookmarkStart w:id="0" w:name="_GoBack"/>
      <w:bookmarkEnd w:id="0"/>
      <w:r>
        <w:rPr>
          <w:rFonts w:hint="eastAsia" w:hAnsi="仿宋_GB2312" w:eastAsia="仿宋_GB2312"/>
          <w:color w:val="3F3F3F"/>
          <w:kern w:val="0"/>
          <w:sz w:val="32"/>
          <w:szCs w:val="20"/>
        </w:rPr>
        <w:t xml:space="preserve">     </w:t>
      </w:r>
    </w:p>
    <w:p>
      <w:pPr>
        <w:widowControl/>
        <w:spacing w:line="560" w:lineRule="exact"/>
        <w:jc w:val="center"/>
        <w:rPr>
          <w:rFonts w:eastAsia="仿宋_GB2312"/>
          <w:color w:val="3F3F3F"/>
          <w:kern w:val="0"/>
          <w:sz w:val="32"/>
          <w:szCs w:val="20"/>
        </w:rPr>
      </w:pPr>
      <w:r>
        <w:rPr>
          <w:rFonts w:eastAsia="仿宋_GB2312"/>
          <w:color w:val="3F3F3F"/>
          <w:kern w:val="0"/>
          <w:sz w:val="32"/>
          <w:szCs w:val="20"/>
        </w:rPr>
        <w:br w:type="page"/>
      </w:r>
    </w:p>
    <w:p>
      <w:pPr>
        <w:widowControl/>
        <w:spacing w:line="560" w:lineRule="exact"/>
        <w:jc w:val="left"/>
        <w:rPr>
          <w:rFonts w:ascii="黑体" w:hAnsi="黑体" w:eastAsia="黑体"/>
          <w:color w:val="3F3F3F"/>
          <w:kern w:val="0"/>
          <w:sz w:val="32"/>
          <w:szCs w:val="20"/>
        </w:rPr>
      </w:pPr>
      <w:r>
        <w:rPr>
          <w:rFonts w:hint="eastAsia" w:ascii="黑体" w:hAnsi="黑体" w:eastAsia="黑体"/>
          <w:color w:val="3F3F3F"/>
          <w:kern w:val="0"/>
          <w:sz w:val="32"/>
          <w:szCs w:val="20"/>
        </w:rPr>
        <w:t>附件：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bCs/>
          <w:color w:val="3F3F3F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3F3F3F"/>
          <w:kern w:val="0"/>
          <w:sz w:val="36"/>
          <w:szCs w:val="36"/>
        </w:rPr>
        <w:t>厦门出入境边防检查总站2020年度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bCs/>
          <w:color w:val="3F3F3F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3F3F3F"/>
          <w:kern w:val="0"/>
          <w:sz w:val="36"/>
          <w:szCs w:val="36"/>
        </w:rPr>
        <w:t>拟录用公务员名单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eastAsia="方正小标宋简体" w:cs="宋体"/>
          <w:bCs/>
          <w:spacing w:val="-20"/>
          <w:kern w:val="0"/>
          <w:sz w:val="44"/>
          <w:szCs w:val="44"/>
        </w:rPr>
      </w:pPr>
    </w:p>
    <w:tbl>
      <w:tblPr>
        <w:tblStyle w:val="4"/>
        <w:tblW w:w="10934" w:type="dxa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702"/>
        <w:gridCol w:w="1044"/>
        <w:gridCol w:w="720"/>
        <w:gridCol w:w="1496"/>
        <w:gridCol w:w="1134"/>
        <w:gridCol w:w="1418"/>
        <w:gridCol w:w="1276"/>
        <w:gridCol w:w="14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拟录用职位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准考证号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工作经历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exac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漳州出入境边防检查站一级警长及以下300130001001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林毅民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164235100401117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厦门理工学院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/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0"/>
                <w:szCs w:val="21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exac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莆田出入境边防检查站一级警长及以下300130001003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林沂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164235100401121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闽江学院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/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0"/>
                <w:szCs w:val="21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exac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平潭出入境边防检查站一级警长及以下300130001004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陈虹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164235100400423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集美大学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/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0"/>
                <w:szCs w:val="21"/>
              </w:rPr>
              <w:t>应届毕业生</w:t>
            </w:r>
          </w:p>
        </w:tc>
      </w:tr>
    </w:tbl>
    <w:p>
      <w:pPr>
        <w:adjustRightInd w:val="0"/>
        <w:snapToGrid w:val="0"/>
        <w:spacing w:line="620" w:lineRule="exact"/>
      </w:pPr>
    </w:p>
    <w:p>
      <w:pPr>
        <w:adjustRightInd w:val="0"/>
        <w:snapToGrid w:val="0"/>
        <w:spacing w:line="620" w:lineRule="exact"/>
      </w:pPr>
    </w:p>
    <w:p>
      <w:pPr>
        <w:adjustRightInd w:val="0"/>
        <w:snapToGrid w:val="0"/>
        <w:spacing w:line="620" w:lineRule="exact"/>
      </w:pPr>
    </w:p>
    <w:p>
      <w:pPr>
        <w:adjustRightInd w:val="0"/>
        <w:snapToGrid w:val="0"/>
        <w:spacing w:line="620" w:lineRule="exact"/>
        <w:jc w:val="center"/>
        <w:rPr>
          <w:rFonts w:cs="宋体"/>
          <w:b/>
          <w:kern w:val="0"/>
          <w:sz w:val="44"/>
          <w:szCs w:val="44"/>
        </w:rPr>
      </w:pPr>
    </w:p>
    <w:p>
      <w:pPr>
        <w:adjustRightInd w:val="0"/>
        <w:snapToGrid w:val="0"/>
        <w:spacing w:line="620" w:lineRule="exact"/>
        <w:jc w:val="center"/>
        <w:rPr>
          <w:rFonts w:cs="宋体"/>
          <w:b/>
          <w:kern w:val="0"/>
          <w:sz w:val="44"/>
          <w:szCs w:val="44"/>
        </w:rPr>
      </w:pPr>
    </w:p>
    <w:p>
      <w:pPr>
        <w:adjustRightInd w:val="0"/>
        <w:snapToGrid w:val="0"/>
        <w:spacing w:line="620" w:lineRule="exact"/>
        <w:jc w:val="center"/>
        <w:rPr>
          <w:rFonts w:cs="宋体"/>
          <w:b/>
          <w:kern w:val="0"/>
          <w:sz w:val="44"/>
          <w:szCs w:val="44"/>
        </w:rPr>
      </w:pPr>
    </w:p>
    <w:p>
      <w:pPr>
        <w:adjustRightInd w:val="0"/>
        <w:snapToGrid w:val="0"/>
        <w:spacing w:line="620" w:lineRule="exact"/>
        <w:jc w:val="center"/>
        <w:rPr>
          <w:rFonts w:cs="宋体"/>
          <w:b/>
          <w:kern w:val="0"/>
          <w:sz w:val="44"/>
          <w:szCs w:val="44"/>
        </w:rPr>
      </w:pPr>
    </w:p>
    <w:p>
      <w:pPr>
        <w:adjustRightInd w:val="0"/>
        <w:snapToGrid w:val="0"/>
        <w:spacing w:line="620" w:lineRule="exact"/>
        <w:jc w:val="center"/>
        <w:rPr>
          <w:rFonts w:cs="宋体"/>
          <w:b/>
          <w:kern w:val="0"/>
          <w:sz w:val="44"/>
          <w:szCs w:val="44"/>
        </w:rPr>
      </w:pPr>
    </w:p>
    <w:p>
      <w:pPr>
        <w:adjustRightInd w:val="0"/>
        <w:snapToGrid w:val="0"/>
        <w:spacing w:line="620" w:lineRule="exact"/>
        <w:jc w:val="center"/>
        <w:rPr>
          <w:rFonts w:cs="宋体"/>
          <w:b/>
          <w:kern w:val="0"/>
          <w:sz w:val="44"/>
          <w:szCs w:val="44"/>
        </w:rPr>
      </w:pPr>
    </w:p>
    <w:p>
      <w:pPr>
        <w:adjustRightInd w:val="0"/>
        <w:snapToGrid w:val="0"/>
        <w:spacing w:line="620" w:lineRule="exact"/>
        <w:jc w:val="center"/>
        <w:rPr>
          <w:rFonts w:cs="宋体"/>
          <w:b/>
          <w:kern w:val="0"/>
          <w:sz w:val="44"/>
          <w:szCs w:val="44"/>
        </w:rPr>
      </w:pPr>
    </w:p>
    <w:p>
      <w:pPr>
        <w:adjustRightInd w:val="0"/>
        <w:snapToGrid w:val="0"/>
        <w:spacing w:line="620" w:lineRule="exact"/>
        <w:jc w:val="center"/>
        <w:rPr>
          <w:rFonts w:cs="宋体"/>
          <w:b/>
          <w:kern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35D4"/>
    <w:rsid w:val="0024451F"/>
    <w:rsid w:val="005F6862"/>
    <w:rsid w:val="006250A2"/>
    <w:rsid w:val="00A635D4"/>
    <w:rsid w:val="00AA3421"/>
    <w:rsid w:val="00B62307"/>
    <w:rsid w:val="00F7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496</Characters>
  <Lines>4</Lines>
  <Paragraphs>1</Paragraphs>
  <TotalTime>0</TotalTime>
  <ScaleCrop>false</ScaleCrop>
  <LinksUpToDate>false</LinksUpToDate>
  <CharactersWithSpaces>581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2020-08-24T07:00:00Z</dcterms:created>
  <dc:creator>bzxlc</dc:creator>
  <cp:lastModifiedBy>Administrator</cp:lastModifiedBy>
  <dcterms:modified xsi:type="dcterms:W3CDTF">2020-08-26T00:48:24Z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