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  <w:rPr>
          <w:color w:val="333333"/>
          <w:sz w:val="28"/>
          <w:szCs w:val="28"/>
        </w:rPr>
      </w:pPr>
      <w:r>
        <w:rPr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2020年度第二批公开招聘面试通知及考生名单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2C2C2" w:sz="4" w:space="6"/>
          <w:right w:val="none" w:color="auto" w:sz="0" w:space="0"/>
        </w:pBdr>
        <w:shd w:val="clear" w:fill="FFFFFF"/>
        <w:spacing w:before="0" w:beforeAutospacing="0" w:after="360" w:afterAutospacing="0" w:line="2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来源： 发布时间：2020-08-28 作者：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点击数：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shd w:val="clear" w:fill="FFFFFF"/>
        </w:rPr>
        <w:t>　　中国农业科学院作物科学研究所2020年度第二批公开招聘的笔试考试已经结束，面试定于9月2日（周三）上午8:30在重大工程楼报告厅进行，请参加面试人员于当日8：00前到重大工程楼二楼220会议室，具体安排和要求将发给进入面试的人员邮箱。现将名单公布如下（按照姓氏笔画排序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shd w:val="clear" w:fill="FFFFFF"/>
        </w:rPr>
        <w:t>　　王艳花、成  冰、刘会云、刘  迪、孙敬祖、杜  捷、李  欣、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shd w:val="clear" w:fill="FFFFFF"/>
        </w:rPr>
        <w:t>　　李征珍、李艳霞、岳荣生、赵  博、高  雅、郭天麒、韩  冰、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shd w:val="clear" w:fill="FFFFFF"/>
        </w:rPr>
        <w:t>　　韩振云、雒伟锋、衡燕芳</w:t>
      </w:r>
    </w:p>
    <w:p>
      <w:pPr>
        <w:spacing w:line="20" w:lineRule="exact"/>
      </w:pPr>
      <w:bookmarkStart w:id="0" w:name="_GoBack"/>
      <w:bookmarkEnd w:id="0"/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4DE0381"/>
    <w:rsid w:val="078B71ED"/>
    <w:rsid w:val="0AC97DC1"/>
    <w:rsid w:val="163D6656"/>
    <w:rsid w:val="1FE14638"/>
    <w:rsid w:val="2B2F1E55"/>
    <w:rsid w:val="2D792DD7"/>
    <w:rsid w:val="318B183F"/>
    <w:rsid w:val="42071BAE"/>
    <w:rsid w:val="43196489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78</Words>
  <Characters>451</Characters>
  <Lines>3</Lines>
  <Paragraphs>1</Paragraphs>
  <TotalTime>3</TotalTime>
  <ScaleCrop>false</ScaleCrop>
  <LinksUpToDate>false</LinksUpToDate>
  <CharactersWithSpaces>528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2020-08-29T01:47:56Z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