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1" w:lineRule="atLeast"/>
        <w:ind w:left="0" w:firstLine="376"/>
        <w:jc w:val="center"/>
        <w:rPr>
          <w:sz w:val="18"/>
          <w:szCs w:val="18"/>
        </w:rPr>
      </w:pPr>
      <w:bookmarkStart w:id="0" w:name="_GoBack"/>
      <w:r>
        <w:rPr>
          <w:rFonts w:hint="default" w:ascii="仿宋_GB2312" w:hAnsi="微软雅黑" w:eastAsia="仿宋_GB2312" w:cs="仿宋_GB2312"/>
          <w:sz w:val="26"/>
          <w:szCs w:val="26"/>
        </w:rPr>
        <w:t>20</w:t>
      </w:r>
      <w:r>
        <w:rPr>
          <w:rFonts w:hint="default" w:ascii="Times New Roman" w:hAnsi="Times New Roman" w:eastAsia="微软雅黑" w:cs="Times New Roman"/>
          <w:sz w:val="26"/>
          <w:szCs w:val="26"/>
        </w:rPr>
        <w:t>20</w:t>
      </w:r>
      <w:r>
        <w:rPr>
          <w:rFonts w:hint="default" w:ascii="仿宋_GB2312" w:hAnsi="微软雅黑" w:eastAsia="仿宋_GB2312" w:cs="仿宋_GB2312"/>
          <w:sz w:val="26"/>
          <w:szCs w:val="26"/>
        </w:rPr>
        <w:t>年</w:t>
      </w:r>
      <w:r>
        <w:rPr>
          <w:rFonts w:ascii="仿宋_GB2312" w:hAnsi="微软雅黑" w:eastAsia="仿宋_GB2312" w:cs="仿宋_GB2312"/>
          <w:sz w:val="26"/>
          <w:szCs w:val="26"/>
          <w:bdr w:val="none" w:color="auto" w:sz="0" w:space="0"/>
        </w:rPr>
        <w:t>南平市</w:t>
      </w:r>
      <w:r>
        <w:rPr>
          <w:rFonts w:hint="default" w:ascii="仿宋_GB2312" w:hAnsi="微软雅黑" w:eastAsia="仿宋_GB2312" w:cs="仿宋_GB2312"/>
          <w:sz w:val="26"/>
          <w:szCs w:val="26"/>
          <w:bdr w:val="none" w:color="auto" w:sz="0" w:space="0"/>
        </w:rPr>
        <w:t>省级“三支一扶”计划第五批体检人选名单</w:t>
      </w:r>
    </w:p>
    <w:bookmarkEnd w:id="0"/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5"/>
        <w:gridCol w:w="3929"/>
        <w:gridCol w:w="1371"/>
        <w:gridCol w:w="3347"/>
        <w:gridCol w:w="1182"/>
        <w:gridCol w:w="3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报名单位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学校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5"/>
                <w:szCs w:val="15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东游镇劳动保障事务所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闽江学院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司前乡中学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谌素清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宁德师范学院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37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应用化学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618FC"/>
    <w:rsid w:val="77861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sz w:val="17"/>
      <w:szCs w:val="17"/>
      <w:u w:val="none"/>
      <w:bdr w:val="single" w:color="CCCCCC" w:sz="4" w:space="0"/>
      <w:shd w:val="clear" w:fill="FFFFFF"/>
    </w:rPr>
  </w:style>
  <w:style w:type="character" w:styleId="6">
    <w:name w:val="Hyperlink"/>
    <w:basedOn w:val="4"/>
    <w:uiPriority w:val="0"/>
    <w:rPr>
      <w:color w:val="444444"/>
      <w:u w:val="none"/>
    </w:rPr>
  </w:style>
  <w:style w:type="character" w:customStyle="1" w:styleId="7">
    <w:name w:val="focused"/>
    <w:basedOn w:val="4"/>
    <w:uiPriority w:val="0"/>
    <w:rPr>
      <w:shd w:val="clear" w:fill="EEEEEE"/>
    </w:rPr>
  </w:style>
  <w:style w:type="character" w:customStyle="1" w:styleId="8">
    <w:name w:val="old"/>
    <w:basedOn w:val="4"/>
    <w:uiPriority w:val="0"/>
    <w:rPr>
      <w:color w:val="999999"/>
    </w:rPr>
  </w:style>
  <w:style w:type="character" w:customStyle="1" w:styleId="9">
    <w:name w:val="hover"/>
    <w:basedOn w:val="4"/>
    <w:uiPriority w:val="0"/>
    <w:rPr>
      <w:shd w:val="clear" w:fill="EEEEEE"/>
    </w:rPr>
  </w:style>
  <w:style w:type="character" w:customStyle="1" w:styleId="10">
    <w:name w:val="new"/>
    <w:basedOn w:val="4"/>
    <w:uiPriority w:val="0"/>
    <w:rPr>
      <w:color w:val="999999"/>
    </w:rPr>
  </w:style>
  <w:style w:type="character" w:customStyle="1" w:styleId="11">
    <w:name w:val="disabled5"/>
    <w:basedOn w:val="4"/>
    <w:uiPriority w:val="0"/>
    <w:rPr>
      <w:color w:val="969797"/>
      <w:sz w:val="17"/>
      <w:szCs w:val="17"/>
      <w:bdr w:val="single" w:color="969797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2020-08-26T03:15:00Z</dcterms:created>
  <dc:creator>ASUS</dc:creator>
  <cp:lastModifiedBy>ASUS</cp:lastModifiedBy>
  <dcterms:modified xsi:type="dcterms:W3CDTF">2020-08-26T03:15:59Z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