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附</w:t>
      </w:r>
      <w:r>
        <w:rPr>
          <w:rFonts w:eastAsia="方正仿宋_GBK"/>
          <w:sz w:val="28"/>
          <w:szCs w:val="28"/>
        </w:rPr>
        <w:t>件１：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</w:rPr>
        <w:t>2020年度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中国（云南）自由贸易试验区德宏片区管理委员会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公开选调事业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干部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职位表</w:t>
      </w:r>
    </w:p>
    <w:tbl>
      <w:tblPr>
        <w:tblStyle w:val="4"/>
        <w:tblW w:w="13882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1984"/>
        <w:gridCol w:w="1701"/>
        <w:gridCol w:w="1985"/>
        <w:gridCol w:w="371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选调单位规范全称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选调岗位名称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选调人数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学历条件</w:t>
            </w:r>
          </w:p>
        </w:tc>
        <w:tc>
          <w:tcPr>
            <w:tcW w:w="3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专业条件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与岗位有关的其它条件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中国（云南）自由贸易试验区管理委员会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跨境产能合作服务中心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财税、金融类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全日制本科学历及以上</w:t>
            </w:r>
          </w:p>
        </w:tc>
        <w:tc>
          <w:tcPr>
            <w:tcW w:w="3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财政税务类、金融学类。专业：不限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中国（云南）自由贸易试验区管理委员会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跨境产能合作服务中心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经济学和经济贸易管理类2名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全日制本科学历及以上</w:t>
            </w:r>
          </w:p>
        </w:tc>
        <w:tc>
          <w:tcPr>
            <w:tcW w:w="3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经济学和经济贸易管理类。专业：不限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中国（云南）自由贸易试验区管理委员会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跨境产能合作服务中心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法学类1名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全日制本科学历及以上</w:t>
            </w:r>
          </w:p>
        </w:tc>
        <w:tc>
          <w:tcPr>
            <w:tcW w:w="3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法学类。专业：不限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中国（云南）自由贸易试验区管理委员会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跨境产能合作服务中心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电子商务类1名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全日制本科学历及以上</w:t>
            </w:r>
          </w:p>
        </w:tc>
        <w:tc>
          <w:tcPr>
            <w:tcW w:w="3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电子商务类。专业：不限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中国（云南）自由贸易试验区管理委员会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跨境产能合作服务中心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管理科学与工程类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  <w:lang w:eastAsia="zh-CN"/>
              </w:rPr>
              <w:t>或建筑土木工程管理类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1名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全日制本科学历及以上</w:t>
            </w:r>
          </w:p>
        </w:tc>
        <w:tc>
          <w:tcPr>
            <w:tcW w:w="3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管理科学与工程类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  <w:lang w:eastAsia="zh-CN"/>
              </w:rPr>
              <w:t>或建筑土木工程管理类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。专业：不限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中国（云南）自由贸易试验区管理委员会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跨境产能合作服务中心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会计1名、出纳1名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全日制本科学历及以上</w:t>
            </w:r>
          </w:p>
        </w:tc>
        <w:tc>
          <w:tcPr>
            <w:tcW w:w="3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财政税务类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工商管理及市场营销类、工商管理及市场营销。专业：财税、财税与财会；财会、财务电算化、财会与计算机应用；财会与审计、财务会计、财务会计电算化、财务会计与审计、会计、会计电算化、会计与审计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会计与出纳岗位需提交近３年从事相关职业证明材料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6FE6"/>
    <w:rsid w:val="17166F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德宏州芒市党政机关单位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2019-12-07T02:19:00Z</dcterms:created>
  <dc:creator>DHZZF02</dc:creator>
  <cp:lastModifiedBy>DHZZF02</cp:lastModifiedBy>
  <dcterms:modified xsi:type="dcterms:W3CDTF">2019-12-07T02:20:07Z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