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b w:val="0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蓬莱市考选优秀毕业生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相关情况证明（样表）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××同学系我校国家计划内统招全日制大学本科生（研究生），身份证号码××。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1、学历学位：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该同学于××年××月进入我校××院（系）××专业××班学习，学制××年，根据掌握的情况，该同学将于20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年××月毕业并可取得××学位；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2、学生干部经历：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该同学于××年××月至××年××月担任过××学校（院、系）××职务；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3、入党情况：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该同学于××年××月××日加入中国共产党，并于××年××月××日转正（现为中共预备党员）；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4、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荣誉称号：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该同学于××年××月××日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黑体" w:cs="Times New Roman"/>
          <w:sz w:val="32"/>
          <w:szCs w:val="32"/>
        </w:rPr>
        <w:t>现实表现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（对该同学在校表现进行简要评价，包括：思想政治素质、道德品行、学习表现、是否存在违规违纪或习练法轮功等问题、是否受过纪律处分等）。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110" w:hanging="5110" w:hangingChars="1597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110" w:hanging="5110" w:hangingChars="1597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098" w:leftChars="1140" w:hanging="2704" w:hangingChars="845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××学校××学院党组织（盖章）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年××月××日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A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2020-08-24T09:22:36Z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