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6-2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广州市天河区慢性病防治中心简介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2980690</wp:posOffset>
            </wp:positionH>
            <wp:positionV relativeFrom="paragraph">
              <wp:posOffset>2545080</wp:posOffset>
            </wp:positionV>
            <wp:extent cx="2674620" cy="1988820"/>
            <wp:effectExtent l="0" t="0" r="0" b="0"/>
            <wp:wrapTopAndBottom/>
            <wp:docPr id="3" name="图片 3" descr="04bb82ede2ac28d904b1c69248d1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4bb82ede2ac28d904b1c69248d11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2560320</wp:posOffset>
            </wp:positionV>
            <wp:extent cx="2758440" cy="2004060"/>
            <wp:effectExtent l="0" t="0" r="3810" b="0"/>
            <wp:wrapTopAndBottom/>
            <wp:docPr id="1" name="图片 1" descr="4cbfc8950bb4f2937289ce402451a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bfc8950bb4f2937289ce402451a7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</w:rPr>
        <w:t>广州市天河区慢性病防治中心成立于1993年，</w:t>
      </w:r>
      <w:r>
        <w:rPr>
          <w:rFonts w:hint="eastAsia" w:ascii="仿宋_GB2312" w:eastAsia="仿宋_GB2312"/>
          <w:sz w:val="32"/>
          <w:lang w:val="en-US" w:eastAsia="zh-CN"/>
        </w:rPr>
        <w:t>是天河区政府批准设立的公共卫生机构，主要</w:t>
      </w:r>
      <w:r>
        <w:rPr>
          <w:rFonts w:hint="eastAsia" w:ascii="仿宋_GB2312" w:eastAsia="仿宋_GB2312"/>
          <w:sz w:val="32"/>
        </w:rPr>
        <w:t>承担</w:t>
      </w:r>
      <w:r>
        <w:rPr>
          <w:rFonts w:hint="eastAsia" w:ascii="仿宋_GB2312" w:eastAsia="仿宋_GB2312"/>
          <w:sz w:val="32"/>
          <w:lang w:val="en-US" w:eastAsia="zh-CN"/>
        </w:rPr>
        <w:t>慢性传染性疾病（结核病、梅毒、淋病等）</w:t>
      </w:r>
      <w:r>
        <w:rPr>
          <w:rFonts w:hint="eastAsia" w:ascii="仿宋_GB2312" w:eastAsia="仿宋_GB2312"/>
          <w:sz w:val="32"/>
        </w:rPr>
        <w:t>及慢性非传染性疾病（高血压、糖尿病、恶性肿瘤等）预防控制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  <w:lang w:val="en-US" w:eastAsia="zh-CN"/>
        </w:rPr>
        <w:t>疾病监测、健康教育与健康促进工作，</w:t>
      </w:r>
      <w:r>
        <w:rPr>
          <w:rFonts w:hint="eastAsia" w:ascii="仿宋_GB2312" w:eastAsia="仿宋_GB2312"/>
          <w:sz w:val="32"/>
        </w:rPr>
        <w:t>开设结核病免费门诊及精神病免费门诊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为结核病及精神病患者提供免费的诊疗服务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慢病中心</w:t>
      </w:r>
      <w:r>
        <w:rPr>
          <w:rFonts w:hint="eastAsia" w:ascii="仿宋_GB2312" w:eastAsia="仿宋_GB2312"/>
          <w:sz w:val="32"/>
        </w:rPr>
        <w:t>现有职工48名，中级以上职称20名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其中高级5名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。配置DR影像、全自动进口生化分析仪等医疗设备；具备痰培养实验室及规范化性病实验室等资质。</w:t>
      </w:r>
      <w:r>
        <w:rPr>
          <w:rFonts w:hint="eastAsia" w:ascii="仿宋_GB2312" w:eastAsia="仿宋_GB2312"/>
          <w:sz w:val="32"/>
          <w:lang w:val="en-US" w:eastAsia="zh-CN"/>
        </w:rPr>
        <w:t>为天河区民众提供防治一体的富有特色的慢性病预防控制服务。</w:t>
      </w:r>
    </w:p>
    <w:p>
      <w:pPr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中心先后获得“广州市青年文明号”、“广州市诚信建设示范单位”、“广州市抗击非典先进单位”等荣誉称号。2011年助力天河区成功创建“国家慢性病综合防控示范区”，是广州市第一个获此殊荣的城区。</w:t>
      </w:r>
    </w:p>
    <w:p>
      <w:pPr>
        <w:rPr>
          <w:rFonts w:hint="eastAsia"/>
        </w:rPr>
      </w:pPr>
    </w:p>
    <w:p/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单位地址：广州市天河区广州大道北619-1号（七十五中斜对面），邮政编码：510500</w:t>
      </w:r>
    </w:p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微信公众号：广州市天河区慢性病防治中心</w:t>
      </w:r>
    </w:p>
    <w:p>
      <w:pPr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  <w:sz w:val="32"/>
        </w:rPr>
        <w:t>联系电话：020-66355719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3E"/>
    <w:rsid w:val="00073C50"/>
    <w:rsid w:val="00156163"/>
    <w:rsid w:val="001938F6"/>
    <w:rsid w:val="007E6644"/>
    <w:rsid w:val="00A729F0"/>
    <w:rsid w:val="00EC5B3E"/>
    <w:rsid w:val="00F070B0"/>
    <w:rsid w:val="113F6DD6"/>
    <w:rsid w:val="49A802A2"/>
    <w:rsid w:val="516D2E33"/>
    <w:rsid w:val="68E2625E"/>
    <w:rsid w:val="745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2020-08-22T08:58:00Z</dcterms:created>
  <dc:creator>chenxiug</dc:creator>
  <cp:lastModifiedBy>user</cp:lastModifiedBy>
  <cp:lastPrinted>2020-08-22T13:48:00Z</cp:lastPrinted>
  <dcterms:modified xsi:type="dcterms:W3CDTF">2020-08-24T02:57:44Z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