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 xml:space="preserve">                  </w:t>
      </w:r>
    </w:p>
    <w:p w:rsidR="00AC6788" w:rsidRDefault="00AC6788" w:rsidP="00AC678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hint="eastAsia"/>
          <w:color w:val="333333"/>
          <w:sz w:val="36"/>
          <w:szCs w:val="36"/>
        </w:rPr>
        <w:t>考生面试须知</w:t>
      </w:r>
    </w:p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微软雅黑"/>
          <w:color w:val="333333"/>
          <w:sz w:val="30"/>
          <w:szCs w:val="30"/>
        </w:rPr>
      </w:pPr>
      <w:bookmarkStart w:id="1" w:name="_Hlk12871775"/>
      <w:r>
        <w:rPr>
          <w:rFonts w:ascii="仿宋_GB2312" w:eastAsia="仿宋_GB2312" w:hAnsi="微软雅黑" w:hint="eastAsia"/>
          <w:color w:val="333333"/>
          <w:sz w:val="30"/>
          <w:szCs w:val="30"/>
        </w:rPr>
        <w:t>1.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考生须凭身份证、持健康码，戴口罩进入考点。</w:t>
      </w:r>
    </w:p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2.</w:t>
      </w:r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进入考场要进行两次安检。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在进入</w:t>
      </w:r>
      <w:proofErr w:type="gramStart"/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封闭区</w:t>
      </w:r>
      <w:proofErr w:type="gramEnd"/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入口时进行第一次安检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，除身份证外的其他物品放到工作人员指定位置。不准携带其他物品进入考场。</w:t>
      </w:r>
    </w:p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3.考生必须在7:00前到达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相应候考室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，</w:t>
      </w:r>
      <w:proofErr w:type="gramStart"/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在候考室</w:t>
      </w:r>
      <w:proofErr w:type="gramEnd"/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门口进行第二次安检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，安检通过后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进入候考室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，签到，进行面试顺序抽签。报考小学语文考生</w:t>
      </w:r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7:00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进入考点后，根据指示图到4号楼二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楼小学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语文考生抽签室（初一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6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班教室）集合，进行抽签，分场次后，由工作人员引领进入相应的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考场候考室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；报考小学数学考生</w:t>
      </w:r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7:00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进入考点后，根据指示图到</w:t>
      </w:r>
      <w:r>
        <w:rPr>
          <w:rFonts w:ascii="仿宋_GB2312" w:eastAsia="仿宋_GB2312" w:hAnsi="微软雅黑"/>
          <w:color w:val="333333"/>
          <w:sz w:val="30"/>
          <w:szCs w:val="30"/>
        </w:rPr>
        <w:t>5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号楼二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楼小学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数学考生抽签室（初三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7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班教室）集合，进行抽签，分场次后，由工作人员引领进入相应的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考场候考室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；其他学科考生直接进入相应的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考场候考室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进行抽签</w:t>
      </w:r>
      <w:r>
        <w:rPr>
          <w:rFonts w:ascii="仿宋_GB2312" w:eastAsia="仿宋_GB2312" w:hAnsi="微软雅黑" w:cs="微软雅黑" w:hint="eastAsia"/>
          <w:color w:val="333333"/>
          <w:sz w:val="30"/>
          <w:szCs w:val="30"/>
        </w:rPr>
        <w:t>等事项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。迟到30分钟者取消面试资格，逾期不到者视为自动放弃。</w:t>
      </w:r>
    </w:p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4.每位考生抽签后，领取考生抽签顺序号即时贴，贴于左胸前。该顺序号即时贴为整个考试过程唯一有效标识，请妥善保存。根据面试流程，由工作人员根据抽签顺序依次安排考生进入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备考室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进行试讲准备，备考时间为20分钟。考生进入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备考室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后即开始计时，计时不中断。备考室内给每名考生提供1张（A3）备考纸和考试题本。备考时间到，考生要停止备考，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带考试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题本、备考纸和笔到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备考室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门口等候，</w:t>
      </w:r>
      <w:r>
        <w:rPr>
          <w:rFonts w:ascii="仿宋_GB2312" w:eastAsia="仿宋_GB2312" w:hAnsi="微软雅黑" w:hint="eastAsia"/>
          <w:b/>
          <w:bCs/>
          <w:color w:val="333333"/>
          <w:sz w:val="30"/>
          <w:szCs w:val="30"/>
        </w:rPr>
        <w:t>听从工作人员安排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进入面试室。</w:t>
      </w:r>
    </w:p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5.试讲时间</w:t>
      </w:r>
      <w:r>
        <w:rPr>
          <w:rFonts w:ascii="仿宋_GB2312" w:eastAsia="仿宋_GB2312" w:hAnsi="微软雅黑"/>
          <w:color w:val="333333"/>
          <w:sz w:val="30"/>
          <w:szCs w:val="30"/>
        </w:rPr>
        <w:t>10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分钟。考生进入面试室后计时开始，讲台上有板书用的粉笔等用具，考生试讲完毕应向评委报告“试讲完毕”；</w:t>
      </w:r>
      <w:r>
        <w:rPr>
          <w:rFonts w:ascii="仿宋_GB2312" w:eastAsia="仿宋_GB2312" w:hAnsi="微软雅黑"/>
          <w:color w:val="333333"/>
          <w:sz w:val="30"/>
          <w:szCs w:val="30"/>
        </w:rPr>
        <w:t>10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分钟到时，计时员宣布“试讲时间到”,考生要停止试讲。</w:t>
      </w:r>
    </w:p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6.考生试讲结束后，将面试备考纸和笔、</w:t>
      </w:r>
      <w:proofErr w:type="gramStart"/>
      <w:r>
        <w:rPr>
          <w:rFonts w:ascii="仿宋_GB2312" w:eastAsia="仿宋_GB2312" w:hAnsi="微软雅黑" w:hint="eastAsia"/>
          <w:color w:val="333333"/>
          <w:sz w:val="30"/>
          <w:szCs w:val="30"/>
        </w:rPr>
        <w:t>题本交</w:t>
      </w:r>
      <w:proofErr w:type="gramEnd"/>
      <w:r>
        <w:rPr>
          <w:rFonts w:ascii="仿宋_GB2312" w:eastAsia="仿宋_GB2312" w:hAnsi="微软雅黑" w:hint="eastAsia"/>
          <w:color w:val="333333"/>
          <w:sz w:val="30"/>
          <w:szCs w:val="30"/>
        </w:rPr>
        <w:t>面试室计时员，离开面试室到成绩等候室等待。</w:t>
      </w:r>
    </w:p>
    <w:p w:rsidR="00AC6788" w:rsidRDefault="00AC6788" w:rsidP="00AC678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/>
          <w:color w:val="333333"/>
          <w:sz w:val="30"/>
          <w:szCs w:val="30"/>
        </w:rPr>
        <w:t>7</w:t>
      </w:r>
      <w:r>
        <w:rPr>
          <w:rFonts w:ascii="仿宋_GB2312" w:eastAsia="仿宋_GB2312" w:hAnsi="微软雅黑" w:hint="eastAsia"/>
          <w:color w:val="333333"/>
          <w:sz w:val="30"/>
          <w:szCs w:val="30"/>
        </w:rPr>
        <w:t>.每考场所有面试结束后，工作人员分学科岗位引领考生到面试室听主评委宣布成绩。</w:t>
      </w:r>
    </w:p>
    <w:p w:rsidR="00AC6788" w:rsidRDefault="00AC6788" w:rsidP="00AC6788">
      <w:pPr>
        <w:spacing w:line="440" w:lineRule="exact"/>
        <w:ind w:firstLineChars="221" w:firstLine="663"/>
        <w:rPr>
          <w:rFonts w:ascii="仿宋_GB2312" w:eastAsia="仿宋_GB2312" w:hAnsi="微软雅黑"/>
          <w:color w:val="333333"/>
          <w:sz w:val="30"/>
          <w:szCs w:val="30"/>
        </w:rPr>
      </w:pP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lastRenderedPageBreak/>
        <w:t>8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.所有学科成绩宣布完毕后，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0"/>
          <w:szCs w:val="30"/>
        </w:rPr>
        <w:t>考生方可离开</w:t>
      </w:r>
      <w:bookmarkEnd w:id="1"/>
      <w:r>
        <w:rPr>
          <w:rFonts w:ascii="仿宋_GB2312" w:eastAsia="仿宋_GB2312" w:hAnsi="微软雅黑" w:hint="eastAsia"/>
          <w:color w:val="333333"/>
          <w:sz w:val="30"/>
          <w:szCs w:val="30"/>
        </w:rPr>
        <w:t>考点。</w:t>
      </w:r>
    </w:p>
    <w:p w:rsidR="00C87077" w:rsidRPr="00AC6788" w:rsidRDefault="00C87077"/>
    <w:sectPr w:rsidR="00C87077" w:rsidRPr="00AC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8"/>
    <w:rsid w:val="00AC6788"/>
    <w:rsid w:val="00C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5A625-0F7D-46BC-9866-E4E1288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hgzx</dc:creator>
  <cp:keywords/>
  <dc:description/>
  <cp:lastModifiedBy>hgzx</cp:lastModifiedBy>
  <cp:revision>1</cp:revision>
  <dcterms:created xsi:type="dcterms:W3CDTF">2020-08-20T08:56:00Z</dcterms:created>
  <dcterms:modified xsi:type="dcterms:W3CDTF">2020-08-20T08:56:00Z</dcterms:modified>
</cp:coreProperties>
</file>