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等线" w:hAnsi="等线" w:eastAsia="等线" w:cs="宋体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等线" w:hAnsi="等线" w:eastAsia="等线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附件1</w:t>
      </w:r>
    </w:p>
    <w:p>
      <w:pPr>
        <w:jc w:val="center"/>
        <w:rPr>
          <w:rFonts w:hint="eastAsia" w:ascii="等线" w:hAnsi="等线" w:eastAsia="等线" w:cs="宋体"/>
          <w:b/>
          <w:bCs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等线" w:hAnsi="等线" w:eastAsia="等线" w:cs="宋体"/>
          <w:b/>
          <w:bCs/>
          <w:color w:val="auto"/>
          <w:kern w:val="0"/>
          <w:sz w:val="36"/>
          <w:szCs w:val="36"/>
        </w:rPr>
        <w:t>2020年泰安高新区正阳学校公开招聘合同制教师</w:t>
      </w:r>
    </w:p>
    <w:p>
      <w:pPr>
        <w:jc w:val="center"/>
        <w:rPr>
          <w:rFonts w:hint="eastAsia" w:ascii="方正小标宋简体" w:hAnsi="黑体" w:eastAsia="等线"/>
          <w:color w:val="auto"/>
          <w:sz w:val="36"/>
          <w:szCs w:val="36"/>
          <w:lang w:val="en-US" w:eastAsia="zh-CN"/>
        </w:rPr>
      </w:pPr>
      <w:r>
        <w:rPr>
          <w:rFonts w:hint="eastAsia" w:ascii="等线" w:hAnsi="等线" w:eastAsia="等线" w:cs="宋体"/>
          <w:b/>
          <w:bCs/>
          <w:color w:val="auto"/>
          <w:kern w:val="0"/>
          <w:sz w:val="36"/>
          <w:szCs w:val="36"/>
        </w:rPr>
        <w:t>面试分组安排</w:t>
      </w:r>
      <w:r>
        <w:rPr>
          <w:rFonts w:hint="eastAsia" w:ascii="等线" w:hAnsi="等线" w:eastAsia="等线" w:cs="宋体"/>
          <w:b/>
          <w:bCs/>
          <w:color w:val="auto"/>
          <w:kern w:val="0"/>
          <w:sz w:val="36"/>
          <w:szCs w:val="36"/>
          <w:lang w:val="en-US" w:eastAsia="zh-CN"/>
        </w:rPr>
        <w:t>表</w:t>
      </w:r>
    </w:p>
    <w:tbl>
      <w:tblPr>
        <w:tblStyle w:val="2"/>
        <w:tblW w:w="8282" w:type="dxa"/>
        <w:jc w:val="center"/>
        <w:tblInd w:w="4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788"/>
        <w:gridCol w:w="2283"/>
        <w:gridCol w:w="1346"/>
        <w:gridCol w:w="9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tblHeader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考点</w:t>
            </w:r>
          </w:p>
        </w:tc>
        <w:tc>
          <w:tcPr>
            <w:tcW w:w="2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场次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学段学科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计划数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面试人数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 xml:space="preserve">泰安高新区第一中学 </w:t>
            </w:r>
          </w:p>
        </w:tc>
        <w:tc>
          <w:tcPr>
            <w:tcW w:w="27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第一场（30人）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初中语文1001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auto"/>
                <w:kern w:val="0"/>
                <w:sz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初中数学1002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auto"/>
                <w:kern w:val="0"/>
                <w:sz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初中英语1003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auto"/>
                <w:kern w:val="0"/>
                <w:sz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初中政治1004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auto"/>
                <w:kern w:val="0"/>
                <w:sz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初中体育1005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第二场（33人）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小学英语2003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auto"/>
                <w:kern w:val="0"/>
                <w:sz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小学音乐2004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auto"/>
                <w:kern w:val="0"/>
                <w:sz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小学体育2005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auto"/>
                <w:kern w:val="0"/>
                <w:sz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小学美术2006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第三场（29人）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小学语文2001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left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第四场（29人）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小学语文2001</w:t>
            </w:r>
          </w:p>
        </w:tc>
        <w:tc>
          <w:tcPr>
            <w:tcW w:w="13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auto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第五场（30人）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小学语文2001</w:t>
            </w:r>
          </w:p>
        </w:tc>
        <w:tc>
          <w:tcPr>
            <w:tcW w:w="13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auto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第六场（28人）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小学数学2002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第七场（29人）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小学数学2002</w:t>
            </w:r>
          </w:p>
        </w:tc>
        <w:tc>
          <w:tcPr>
            <w:tcW w:w="13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auto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合计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4"/>
              </w:rPr>
              <w:t>208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F5AB9"/>
    <w:rsid w:val="052333CF"/>
    <w:rsid w:val="12340CAA"/>
    <w:rsid w:val="4E6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2020-08-20T09:00:00Z</dcterms:created>
  <dc:creator>赶路，</dc:creator>
  <cp:lastModifiedBy>赶路，</cp:lastModifiedBy>
  <dcterms:modified xsi:type="dcterms:W3CDTF">2020-08-20T09:07:12Z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