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1.报名链接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方式一：扫码报名，以下为报名二维码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方式二：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报名网站链接：www.qzga.gov.cn/fjks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0000"/>
          <w:bdr w:val="none" w:color="auto" w:sz="0" w:space="0"/>
        </w:rPr>
        <w:t>★温馨提示：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(1)可用电脑打开网站链接，或用手机扫二维码进行报名。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(2)打开报名链接后，考生需要注册用户名进行报名。请考生记住用户名，报名后可再次登录查询报名及资格审查情况。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(3)一旦发现恶意填写报名表影响招聘工作的，取消应聘资格；情节严重的，将交由公安机关进行查处，追究其相关责任。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color w:val="00000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0000"/>
          <w:bdr w:val="none" w:color="auto" w:sz="0" w:space="0"/>
        </w:rPr>
        <w:t> 2.体能测试评分标准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辅警招聘体能测评评分标准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（男，1000米）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38675" cy="65532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计分说明</w:t>
      </w:r>
      <w:r>
        <w:rPr>
          <w:bdr w:val="none" w:color="auto" w:sz="0" w:space="0"/>
        </w:rPr>
        <w:t>：测评成绩在两个分值之间的，每0′01″计1分。如男性考生年龄为31岁以上，测评成绩为4′43″，得分应为67分；男性考生为30岁以下，测评成绩为4′04″，得分应为96分。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辅警招聘体能测评评分标准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（女，800米）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591050" cy="66008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000000"/>
          <w:bdr w:val="none" w:color="auto" w:sz="0" w:space="0"/>
        </w:rPr>
        <w:t>计分说明</w:t>
      </w:r>
      <w:r>
        <w:rPr>
          <w:color w:val="000000"/>
          <w:bdr w:val="none" w:color="auto" w:sz="0" w:space="0"/>
        </w:rPr>
        <w:t>：测评成绩在两个分值之间的，每0′01″计1分。如女性考生年龄为31岁以上，测评成绩为4′43″，得分应为62分；女性考生为30岁以下，测评成绩为4′04″，得分应为91分。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1518"/>
    <w:rsid w:val="222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2020-08-17T09:10:00Z</dcterms:created>
  <dc:creator>WPS_1537517003</dc:creator>
  <cp:lastModifiedBy>WPS_1537517003</cp:lastModifiedBy>
  <dcterms:modified xsi:type="dcterms:W3CDTF">2020-08-17T09:11:40Z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