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2020年高新投资集团资格审查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“报名登记表”打印流程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考生进入“南昌人才招聘网”（https://www.ncrczpw.com/），进入“2020年高新投资集团公开招聘工作人员资格审查公告</w:t>
      </w:r>
      <w:r>
        <w:rPr>
          <w:rFonts w:hint="default"/>
          <w:b/>
          <w:bCs/>
          <w:sz w:val="24"/>
          <w:szCs w:val="32"/>
          <w:lang w:val="en-US" w:eastAsia="zh-CN"/>
        </w:rPr>
        <w:t>”</w:t>
      </w:r>
      <w:r>
        <w:rPr>
          <w:rFonts w:hint="eastAsia"/>
          <w:b/>
          <w:bCs/>
          <w:sz w:val="24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jc w:val="both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点击“报名入口”——“登入报名系统”——“打印报名登记表”——“打印”</w:t>
      </w:r>
      <w:bookmarkStart w:id="0" w:name="_GoBack"/>
      <w:bookmarkEnd w:id="0"/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133340" cy="2073275"/>
            <wp:effectExtent l="0" t="0" r="1016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168900" cy="2397760"/>
            <wp:effectExtent l="0" t="0" r="1270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176520" cy="2182495"/>
            <wp:effectExtent l="0" t="0" r="508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652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69865" cy="3366135"/>
            <wp:effectExtent l="0" t="0" r="6985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65420" cy="3201670"/>
            <wp:effectExtent l="0" t="0" r="11430" b="177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2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</w:pPr>
      <w:r>
        <w:rPr>
          <w:rFonts w:hint="eastAsia"/>
          <w:b/>
          <w:bCs/>
          <w:color w:val="C00000"/>
          <w:lang w:eastAsia="zh-CN"/>
        </w:rPr>
        <w:t>注：推荐将浏览器调至为“极速模式”再双面打印“报名登记表”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1444625" cy="1219200"/>
            <wp:effectExtent l="0" t="0" r="317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rcRect l="11674" r="6266" b="19701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9CBBD"/>
    <w:multiLevelType w:val="singleLevel"/>
    <w:tmpl w:val="7579CB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00411"/>
    <w:rsid w:val="033C1A18"/>
    <w:rsid w:val="1945313E"/>
    <w:rsid w:val="30A0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2020-08-11T03:10:00Z</dcterms:created>
  <dc:creator>简逸1385458910</dc:creator>
  <cp:lastModifiedBy>简逸1385458910</cp:lastModifiedBy>
  <dcterms:modified xsi:type="dcterms:W3CDTF">2020-08-13T09:32:29Z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