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ascii="宋体" w:hAnsi="宋体" w:cs="宋体"/>
          <w:sz w:val="28"/>
          <w:szCs w:val="28"/>
        </w:rPr>
        <w:t>1</w:t>
      </w:r>
    </w:p>
    <w:p>
      <w:pPr>
        <w:spacing w:line="576" w:lineRule="exact"/>
        <w:rPr>
          <w:rFonts w:ascii="宋体" w:hAnsi="宋体" w:cs="宋体"/>
          <w:sz w:val="28"/>
          <w:szCs w:val="28"/>
        </w:rPr>
      </w:pPr>
    </w:p>
    <w:p>
      <w:pPr>
        <w:spacing w:line="576" w:lineRule="exact"/>
        <w:jc w:val="center"/>
        <w:rPr>
          <w:rFonts w:ascii="宋体" w:hAnsi="宋体" w:cs="宋体"/>
          <w:sz w:val="44"/>
          <w:szCs w:val="44"/>
        </w:rPr>
      </w:pPr>
      <w:r>
        <w:rPr>
          <w:rFonts w:hint="eastAsia" w:ascii="宋体" w:hAnsi="宋体" w:cs="宋体"/>
          <w:sz w:val="44"/>
          <w:szCs w:val="44"/>
        </w:rPr>
        <w:t>2020年长春市</w:t>
      </w:r>
      <w:r>
        <w:rPr>
          <w:rFonts w:hint="eastAsia" w:ascii="宋体" w:hAnsi="宋体" w:cs="宋体"/>
          <w:sz w:val="44"/>
          <w:szCs w:val="44"/>
          <w:lang w:eastAsia="zh-CN"/>
        </w:rPr>
        <w:t>绿园区</w:t>
      </w:r>
      <w:r>
        <w:rPr>
          <w:rFonts w:hint="eastAsia" w:ascii="宋体" w:hAnsi="宋体" w:cs="宋体"/>
          <w:sz w:val="44"/>
          <w:szCs w:val="44"/>
        </w:rPr>
        <w:t>事业单位</w:t>
      </w:r>
      <w:r>
        <w:rPr>
          <w:rFonts w:hint="eastAsia" w:ascii="宋体" w:hAnsi="宋体" w:cs="宋体"/>
          <w:sz w:val="44"/>
          <w:szCs w:val="44"/>
          <w:lang w:eastAsia="zh-CN"/>
        </w:rPr>
        <w:t>面向社会公开招聘工作人员</w:t>
      </w:r>
      <w:r>
        <w:rPr>
          <w:rFonts w:hint="eastAsia" w:ascii="宋体" w:hAnsi="宋体" w:cs="宋体"/>
          <w:sz w:val="44"/>
          <w:szCs w:val="44"/>
        </w:rPr>
        <w:t>笔试考生新冠肺炎疫情防控告知书</w:t>
      </w:r>
    </w:p>
    <w:p>
      <w:pPr>
        <w:spacing w:line="576" w:lineRule="exact"/>
        <w:jc w:val="center"/>
        <w:rPr>
          <w:rFonts w:eastAsia="方正大标宋简体"/>
          <w:sz w:val="44"/>
          <w:szCs w:val="44"/>
        </w:rPr>
      </w:pP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1.异地参考考生完成报名后，应立即通过吉林省12320卫生热线（0431-12320）了解长春市疫情防控相关要求。须进行隔离观察的，要提前到达长春市按要求隔离观察，并于笔试当天出具解除隔离证明。按疫情防控要求，须进行隔离观察，</w:t>
      </w:r>
      <w:r>
        <w:rPr>
          <w:rFonts w:hint="eastAsia" w:ascii="黑体" w:hAnsi="黑体" w:eastAsia="黑体" w:cs="黑体"/>
          <w:color w:val="000000"/>
          <w:spacing w:val="-4"/>
          <w:sz w:val="32"/>
          <w:szCs w:val="32"/>
        </w:rPr>
        <w:t>不能出具解除隔离证明的，不能参加考试。</w:t>
      </w:r>
    </w:p>
    <w:p>
      <w:pPr>
        <w:spacing w:line="550" w:lineRule="exact"/>
        <w:ind w:firstLine="645"/>
        <w:rPr>
          <w:rFonts w:ascii="黑体" w:hAnsi="黑体" w:eastAsia="黑体" w:cs="黑体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2.考生应在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月</w:t>
      </w:r>
      <w:r>
        <w:rPr>
          <w:rFonts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日前通过微信添加“吉事办”小程序申领“吉祥码”“通信大数据行程卡”（技术咨询电话：0431-12342）、下载打印《2020年长春市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绿园区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面向社会公开招聘工作人员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笔</w:t>
      </w:r>
      <w:r>
        <w:rPr>
          <w:rFonts w:hint="eastAsia" w:ascii="仿宋_GB2312" w:hAnsi="仿宋_GB2312" w:eastAsia="仿宋_GB2312" w:cs="仿宋_GB2312"/>
          <w:sz w:val="32"/>
          <w:szCs w:val="32"/>
        </w:rPr>
        <w:t>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》并每日进行记录。笔试当天，需扫描“吉祥码”、查看“通信大数据行程卡”、2次测温并到考场上交1份《2020年长春市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绿园区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笔试考生行程轨迹、体温监测记录单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hint="eastAsia" w:ascii="仿宋_GB2312" w:hAnsi="仿宋_GB2312" w:eastAsia="仿宋_GB2312" w:cs="仿宋_GB2312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提供9月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日（含）以后在吉林省检测机构检测的新冠病毒核酸检测阴性证明，</w:t>
      </w:r>
      <w:r>
        <w:rPr>
          <w:rFonts w:hint="eastAsia" w:ascii="黑体" w:hAnsi="黑体" w:eastAsia="黑体" w:cs="黑体"/>
          <w:spacing w:val="-4"/>
          <w:sz w:val="32"/>
          <w:szCs w:val="32"/>
        </w:rPr>
        <w:t>不能出具检测阴性证明的，不能参加考试。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3.笔试当天，“吉祥码”“通信大数据行程卡”为绿码，经现场测量体温异常，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或有咳嗽等呼吸道症状的考生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4"/>
          <w:kern w:val="0"/>
          <w:sz w:val="32"/>
          <w:szCs w:val="32"/>
        </w:rPr>
        <w:t>须于笔试当天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50" w:lineRule="exact"/>
        <w:ind w:firstLine="645"/>
        <w:rPr>
          <w:rFonts w:eastAsia="黑体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5.考生须认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真阅读并签署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《2020年长春市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绿园区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事业单位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面向社会公开招聘工作人员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笔试考生新冠肺炎疫情防控告知书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，知悉告知事项、证明义务和防疫要求，</w:t>
      </w:r>
      <w:r>
        <w:rPr>
          <w:rFonts w:eastAsia="黑体"/>
          <w:color w:val="000000"/>
          <w:spacing w:val="-4"/>
          <w:sz w:val="32"/>
          <w:szCs w:val="32"/>
        </w:rPr>
        <w:t>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请用正楷字抄写以下这段话：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ascii="仿宋_GB2312" w:hAnsi="仿宋_GB2312" w:eastAsia="仿宋_GB2312" w:cs="仿宋_GB2312"/>
          <w:b/>
          <w:color w:val="000000"/>
          <w:spacing w:val="-4"/>
          <w:sz w:val="32"/>
          <w:szCs w:val="32"/>
          <w:u w:val="single"/>
        </w:rPr>
      </w:pP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_GB2312"/>
          <w:sz w:val="32"/>
          <w:szCs w:val="32"/>
        </w:rPr>
      </w:pPr>
    </w:p>
    <w:p>
      <w:pPr>
        <w:snapToGrid w:val="0"/>
        <w:spacing w:line="55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考生签字：</w:t>
      </w:r>
      <w:r>
        <w:rPr>
          <w:rFonts w:hint="eastAsia" w:eastAsia="仿宋_GB2312"/>
          <w:sz w:val="32"/>
          <w:szCs w:val="32"/>
        </w:rPr>
        <w:t xml:space="preserve">                       </w:t>
      </w:r>
      <w:r>
        <w:rPr>
          <w:rFonts w:eastAsia="仿宋_GB2312"/>
          <w:sz w:val="32"/>
          <w:szCs w:val="32"/>
        </w:rPr>
        <w:t>日</w:t>
      </w:r>
      <w:r>
        <w:rPr>
          <w:rFonts w:hint="eastAsia"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期：</w:t>
      </w: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78" w:right="1474" w:bottom="1985" w:left="13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303740042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wordWrap w:val="0"/>
          <w:jc w:val="right"/>
          <w:rPr>
            <w:sz w:val="28"/>
            <w:szCs w:val="28"/>
          </w:rPr>
        </w:pPr>
        <w:r>
          <w:rPr>
            <w:rFonts w:hint="eastAsia"/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—  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1C"/>
    <w:rsid w:val="0016315D"/>
    <w:rsid w:val="00177BF7"/>
    <w:rsid w:val="001823D5"/>
    <w:rsid w:val="0027107D"/>
    <w:rsid w:val="00381FE4"/>
    <w:rsid w:val="00456FD1"/>
    <w:rsid w:val="004A3797"/>
    <w:rsid w:val="00576F0D"/>
    <w:rsid w:val="00587059"/>
    <w:rsid w:val="005D45B2"/>
    <w:rsid w:val="006F2B82"/>
    <w:rsid w:val="00793577"/>
    <w:rsid w:val="007A417A"/>
    <w:rsid w:val="007A549F"/>
    <w:rsid w:val="009D51EF"/>
    <w:rsid w:val="009F008E"/>
    <w:rsid w:val="00A03954"/>
    <w:rsid w:val="00A97858"/>
    <w:rsid w:val="00AB64FB"/>
    <w:rsid w:val="00BC7DF5"/>
    <w:rsid w:val="00BD7F23"/>
    <w:rsid w:val="00D30E1C"/>
    <w:rsid w:val="00DC2D6F"/>
    <w:rsid w:val="00DC62D3"/>
    <w:rsid w:val="00DE165C"/>
    <w:rsid w:val="00EC35A1"/>
    <w:rsid w:val="00F9223F"/>
    <w:rsid w:val="100E0646"/>
    <w:rsid w:val="5F681C74"/>
    <w:rsid w:val="626D09C6"/>
    <w:rsid w:val="7D78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页码1"/>
    <w:basedOn w:val="5"/>
    <w:qFormat/>
    <w:uiPriority w:val="0"/>
    <w:rPr>
      <w:rFonts w:ascii="Verdana" w:hAnsi="Verdana" w:eastAsia="方正大黑简体"/>
      <w:b/>
      <w:sz w:val="36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154</Words>
  <Characters>882</Characters>
  <Lines>7</Lines>
  <Paragraphs>2</Paragraphs>
  <TotalTime>2</TotalTime>
  <ScaleCrop>false</ScaleCrop>
  <LinksUpToDate>false</LinksUpToDate>
  <CharactersWithSpaces>1034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2020-07-28T00:19:00Z</dcterms:created>
  <dc:creator>yuan</dc:creator>
  <cp:lastModifiedBy>1</cp:lastModifiedBy>
  <cp:lastPrinted>2020-08-13T06:38:23Z</cp:lastPrinted>
  <dcterms:modified xsi:type="dcterms:W3CDTF">2020-08-13T06:38:27Z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