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2020年济南市槐荫区面向社会引进优秀人才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面试人员防疫须知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证考生身体健康，根据新冠肺炎常态化疫情防控有关规定，考生进入面试考点参加面试，应当主动出示山东省电子健康通行码（绿码），并按要求主动接受体温测量。如果电子健康通行码显示为“黄码或红码”，参加面试时须提供近期核酸检测阴性证明（时间节点为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>-2020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日）。所有考生现场如实填写符合要求的《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面试人员疫情防控承诺书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经现场确认有可疑症状（体温</w:t>
      </w:r>
      <w:r>
        <w:rPr>
          <w:rFonts w:ascii="仿宋" w:hAnsi="仿宋" w:eastAsia="仿宋" w:cs="仿宋"/>
          <w:sz w:val="32"/>
          <w:szCs w:val="32"/>
        </w:rPr>
        <w:t>37.3</w:t>
      </w:r>
      <w:r>
        <w:rPr>
          <w:rFonts w:hint="eastAsia" w:ascii="仿宋" w:hAnsi="仿宋" w:eastAsia="仿宋" w:cs="仿宋"/>
          <w:sz w:val="32"/>
          <w:szCs w:val="32"/>
        </w:rPr>
        <w:t>℃以上，出现持续干咳、乏力、呼吸困难等症状）的考生，不得进入考场。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请考生注意个人防护，自备医用外科口罩，除核验考生身份时按要求及时摘戴口罩外，进入面试考点、参加面试应当全程佩戴口罩。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来鲁前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天内有国内中、高风险地区或国（境）外旅居史的人员，疫情中、高风险地区本次疫情传播链首例病例确诊前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天内来鲁的人员和其他疫情重点地区来鲁的人员，应及时向疾控部门对接申报，按照疫情防控有关规定，自觉接受隔离观察、健康管理和核酸检测。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因旅居地疫情风险等级调整为中、高风险而无法来济的考生，请致电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槐荫</w:t>
      </w:r>
      <w:r>
        <w:rPr>
          <w:rFonts w:hint="eastAsia" w:ascii="仿宋" w:hAnsi="仿宋" w:eastAsia="仿宋" w:cs="仿宋"/>
          <w:sz w:val="32"/>
          <w:szCs w:val="32"/>
        </w:rPr>
        <w:t>区委组织部、区人社局（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87589155 人社局：87955175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广大考生近期注意做好自我健康管理，请提前核对山东省电子健康通行码，以免影响考试。凡违反我省常态化疫情防控有关规定，隐瞒、虚报旅居史、接触史、健康状况等疫情防控重点信息的，将依法依规追究责任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凡未按要求提供有关材料的考生，不得参加面试；未如实报告个人情况的考生，不予面试或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用。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E111"/>
    <w:multiLevelType w:val="singleLevel"/>
    <w:tmpl w:val="667FE11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20D4A24"/>
    <w:rsid w:val="0005093D"/>
    <w:rsid w:val="0015750B"/>
    <w:rsid w:val="00933BED"/>
    <w:rsid w:val="00C97689"/>
    <w:rsid w:val="00EB0785"/>
    <w:rsid w:val="05711D72"/>
    <w:rsid w:val="063C49FB"/>
    <w:rsid w:val="120D4A24"/>
    <w:rsid w:val="17297D78"/>
    <w:rsid w:val="23463622"/>
    <w:rsid w:val="289C2F19"/>
    <w:rsid w:val="2D78675E"/>
    <w:rsid w:val="5565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2</Pages>
  <Words>88</Words>
  <Characters>502</Characters>
  <Lines>0</Lines>
  <Paragraphs>0</Paragraphs>
  <TotalTime>47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2020-06-16T00:40:00Z</dcterms:created>
  <dc:creator>尼莫</dc:creator>
  <cp:lastModifiedBy>木头</cp:lastModifiedBy>
  <dcterms:modified xsi:type="dcterms:W3CDTF">2020-08-12T03:54:03Z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