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应试须知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因疫情防控需要，考生在开考前1小时（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8月13日</w:t>
      </w:r>
      <w:r>
        <w:rPr>
          <w:rFonts w:hint="eastAsia" w:ascii="仿宋" w:hAnsi="仿宋" w:eastAsia="仿宋"/>
          <w:sz w:val="28"/>
          <w:szCs w:val="28"/>
          <w:lang w:eastAsia="zh-CN"/>
        </w:rPr>
        <w:t>上午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7:00</w:t>
      </w:r>
      <w:r>
        <w:rPr>
          <w:rFonts w:hint="eastAsia" w:ascii="仿宋" w:hAnsi="仿宋" w:eastAsia="仿宋"/>
          <w:sz w:val="28"/>
          <w:szCs w:val="28"/>
          <w:lang w:eastAsia="zh-CN"/>
        </w:rPr>
        <w:t>），凭借有效身分证和准考证，保持距离分批有序进入考点，自觉接受口罩佩戴、出示贵州健康码、手消、违禁品等检查，进行体温检测，流行病史等防疫程序无异常后方可进入考点。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的考生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经疫情防控检测程序合格后，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于20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7:3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0前持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《笔试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准考证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和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有效二代身份证（含有效临时身份证）原件（不含电子身份证及其他证件、证明）入场。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进入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面试候考室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入场前务必向防控人员提交签字并盖好手印的《清镇市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2020年特岗教师招聘考试行踪情况反馈表》、《清镇市2020年特岗教师招聘考试考生个人健康情况申报表》、《清镇市2020年特岗教师招聘考试防疫承诺书》。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考生所携带的物品除指定的教材篇目复印件、教案外，其他物品由侯考室工作人员统一管理，不得带入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室（严禁携带贵重物品，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在候试期间，要耐心等待，不得离开候考室，原则上每隔两个小时由工作人员统一引领一次卫生间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时间为10分钟，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过程中不能向考官自报姓名、单位、简历或作相应的暗示，否则取消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资格，所造成的一切责任自负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、考生在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、各学科的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题目将由各学科抽签确定的第一位考生到</w:t>
      </w:r>
      <w:r>
        <w:rPr>
          <w:rFonts w:hint="eastAsia" w:ascii="仿宋" w:hAnsi="仿宋" w:eastAsia="仿宋"/>
          <w:sz w:val="28"/>
          <w:szCs w:val="28"/>
          <w:lang w:eastAsia="zh-CN"/>
        </w:rPr>
        <w:t>试教</w:t>
      </w:r>
      <w:r>
        <w:rPr>
          <w:rFonts w:hint="eastAsia" w:ascii="仿宋" w:hAnsi="仿宋" w:eastAsia="仿宋"/>
          <w:sz w:val="28"/>
          <w:szCs w:val="28"/>
        </w:rPr>
        <w:t>室抽取确定，并登记备案，其余考生到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室后由考官告知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十</w:t>
      </w:r>
      <w:r>
        <w:rPr>
          <w:rFonts w:hint="eastAsia" w:ascii="仿宋" w:hAnsi="仿宋" w:eastAsia="仿宋"/>
          <w:sz w:val="28"/>
          <w:szCs w:val="28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十一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25786D"/>
    <w:multiLevelType w:val="singleLevel"/>
    <w:tmpl w:val="B32578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2CB5471"/>
    <w:rsid w:val="0BA85805"/>
    <w:rsid w:val="0F531405"/>
    <w:rsid w:val="117D06C9"/>
    <w:rsid w:val="11FD3D7D"/>
    <w:rsid w:val="151D13BE"/>
    <w:rsid w:val="15B85E29"/>
    <w:rsid w:val="17913212"/>
    <w:rsid w:val="181D1EBD"/>
    <w:rsid w:val="1BB43F37"/>
    <w:rsid w:val="23507FB7"/>
    <w:rsid w:val="24531F11"/>
    <w:rsid w:val="2BD168A0"/>
    <w:rsid w:val="2C55798A"/>
    <w:rsid w:val="2C6669ED"/>
    <w:rsid w:val="33672CF8"/>
    <w:rsid w:val="383C5DA4"/>
    <w:rsid w:val="3F4E2034"/>
    <w:rsid w:val="49853B66"/>
    <w:rsid w:val="4AF02531"/>
    <w:rsid w:val="4FE72284"/>
    <w:rsid w:val="50DD6812"/>
    <w:rsid w:val="5C112017"/>
    <w:rsid w:val="5E3B2138"/>
    <w:rsid w:val="65306804"/>
    <w:rsid w:val="69D83F92"/>
    <w:rsid w:val="6A9D4E0A"/>
    <w:rsid w:val="6C0B551E"/>
    <w:rsid w:val="70DF3C84"/>
    <w:rsid w:val="713A310D"/>
    <w:rsid w:val="76D02321"/>
    <w:rsid w:val="78C32435"/>
    <w:rsid w:val="798929F8"/>
    <w:rsid w:val="7AAA5C51"/>
    <w:rsid w:val="7D2152E7"/>
    <w:rsid w:val="7F951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Administrator</cp:lastModifiedBy>
  <dcterms:modified xsi:type="dcterms:W3CDTF">2020-08-11T03:17:38Z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