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88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885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证 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兹有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×××，×（男/女），身份证号×××。系我校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学院（系）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专业2020年应届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（本科和或专科选填一项）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毕业生。该生所学专业为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师范类或非师范类（选填一项），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学业成绩合格，予以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月份毕业，毕业证和就业报到证正在办理中。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××××学校（盖章）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2020年 月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885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证 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兹有×××，×（男/女），身份证号××× ，系我校正式在职在编教师。于××年×月至××年×月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（其中服务期已满五年，即2015年9月至 年 月）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在我校××（小学、初中、高中）××（语文、数学…）学科任教，表现优秀，现同意其参加2020年全省公开招聘中小学教师考试。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××××学校（盖章）        ××××教育局（盖章）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2020年 月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附件3：</w:t>
      </w:r>
    </w:p>
    <w:tbl>
      <w:tblPr>
        <w:tblW w:w="7995" w:type="dxa"/>
        <w:tblInd w:w="9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810"/>
        <w:gridCol w:w="2070"/>
        <w:gridCol w:w="1845"/>
        <w:gridCol w:w="2415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</w:trPr>
        <w:tc>
          <w:tcPr>
            <w:tcW w:w="7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sz w:val="43"/>
                <w:szCs w:val="43"/>
                <w:bdr w:val="none" w:color="auto" w:sz="0" w:space="0"/>
              </w:rPr>
              <w:t>考生健康状况统计表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日期</w:t>
            </w:r>
          </w:p>
        </w:tc>
        <w:tc>
          <w:tcPr>
            <w:tcW w:w="20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发烧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[超过３７.３度]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645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咳嗽／腹泻／咽痛／呕吐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645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8430" w:type="dxa"/>
        <w:tblInd w:w="9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185"/>
        <w:gridCol w:w="1770"/>
        <w:gridCol w:w="1680"/>
        <w:gridCol w:w="1380"/>
        <w:gridCol w:w="174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附件4：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sz w:val="43"/>
                <w:szCs w:val="43"/>
                <w:bdr w:val="none" w:color="auto" w:sz="0" w:space="0"/>
              </w:rPr>
              <w:t>考生所在地及途经地统计表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6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日期</w:t>
            </w:r>
          </w:p>
        </w:tc>
        <w:tc>
          <w:tcPr>
            <w:tcW w:w="483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645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考生所在地及途径地</w:t>
            </w:r>
          </w:p>
        </w:tc>
        <w:tc>
          <w:tcPr>
            <w:tcW w:w="17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645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645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645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市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645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县</w:t>
            </w:r>
          </w:p>
        </w:tc>
        <w:tc>
          <w:tcPr>
            <w:tcW w:w="17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24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24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24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24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24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24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24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24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24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附件5：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88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我已认真阅读了《江西省2020年中小学教师招聘公告》，理解其内容，符合报考条件。我郑重承诺：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一、本人所提供证件、证明材料或相关资料均真实、准确，绝无虚假、伪造、变造。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二、资格审查通过后，不放弃面试、体检、考察和聘用资格。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三、若被聘用，保证在规定时间内到用人单位报到上班。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如因本人方面的原因未能履行上述承诺的，愿意接受三年内不得参加黎川县组织的中小学教师招聘考试。若为正式在编教师、未获原单位及教育行政主管部门同意并盖章而执意违反考试规定的，愿意接受师德师风“一票否决”、处理结果通报有关地市和单位（学校）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　　　　　　　承诺人： （签名）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　　　　　　　（指模）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本人身份证号：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　　　　　　2020年 月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附件6：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885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885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2020年招聘教师说课教材版本目录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一、高中教材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语文：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普通高中课程标准实验教科书《语文》③必修（ 人民教育出版社 ）－经全国中小学教材审定委员会2004年初审通过；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英语：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普通高中课程标准实验教科书《英语》③必修（人民教育出版社）－经全国中小学教材审定委员会2004年初审通过；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信息技术：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普通高中课程标准实验教科书《信息技术》选修3（上海科技教育出版社）－经全国中小学教材审定委员会2004年初审通过；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音乐：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普通高中课程标准实验教科书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•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音乐《音乐与戏剧表演》（人民音乐出版社）－经全国中小学教材审定委员会2004年初审通过。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二、初中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语文：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义务教育教科书《语文》八年级下册（人民教育出版社）—教育部审定2017；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数学：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义务教育教科书《数学》八年级下册（北京师范大学出版社）—教育部审定2013；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英语：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义务教育教科书《英语》八年级下册（人民教育出版社）—教育部审定2013；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物理：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义务教育教科书《物理》八年级下册（人民教育出版社）—教育部审定2012；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生物：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义务教育教科书《生物学》八年级下册（人民教育出版社）—教育部审定2013；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政治：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义务教育教科书《道德与法治》八年级下册（人民教育出版社）—教育部审定2017；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体育：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义务教育教科书《体育与健康》八年级全一册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（人民教育出版社）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—教育部审定201３；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音乐：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义务教育教科书《音乐》八年级下册（人民教育出版社）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—教育部审定2013；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初中综合实践活动（含信息技术）：根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据教育部《中小学综合实践活动课程指导纲要》编写的《综合实践活动》八年级下册－（人民出版社　江西高校出版社）；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美术：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义务教育教科书《美术》八年级下册（浙江人民美术出版社）—教育部审定2013；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化学：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义务教育教科书《化学》九年级上册（人民教育出版社）—教育部审定2012；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三、小学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语文：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义务教育教科书《语文》五年级下册（人民教育出版社）—教育部审定2019；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数学：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义务教育教科书《数学》五年级下册（人民教育出版社）—教育部审定2013；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英语：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义务教育教科书《英语》（三年级起点）五年级下册（人民教育出版社）—教育部审定2013；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体育：义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务教育教科书《体育与健康》七年级全一册（人民教育出版社）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—教育部审定2012；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思品：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义务教育教科书《道德与法治》五年级下册（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人民教育出版社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）—教育部审定2019；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音乐：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义务教育教科书《音乐》（简谱）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五年级下册（人民教育出版社）—教育部审定2013；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美术：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义务教育教科书《美术》五年级下册（人民教育出版社）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—教育部审定2013。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315"/>
        <w:jc w:val="both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四、幼儿园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《幼儿多元能力实践课程》大班上册（江西高校出版社）</w:t>
      </w:r>
      <w:r>
        <w:rPr>
          <w:rFonts w:ascii="Calibri" w:hAnsi="Calibri" w:eastAsia="微软雅黑" w:cs="Calibri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—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⑤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66FDC"/>
    <w:rsid w:val="49666F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2020-08-11T09:24:00Z</dcterms:created>
  <dc:creator>写在白纸上的字</dc:creator>
  <cp:lastModifiedBy>写在白纸上的字</cp:lastModifiedBy>
  <dcterms:modified xsi:type="dcterms:W3CDTF">2020-08-11T09:24:50Z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