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hAnsi="宋体" w:eastAsia="方正小标宋简体" w:cs="Times New Roman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b/>
          <w:bCs/>
          <w:sz w:val="44"/>
          <w:szCs w:val="44"/>
        </w:rPr>
        <w:t>流行病学调查表</w:t>
      </w:r>
    </w:p>
    <w:p>
      <w:pPr>
        <w:widowControl/>
        <w:jc w:val="left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姓名：</w:t>
      </w:r>
      <w:r>
        <w:rPr>
          <w:rFonts w:ascii="楷体" w:hAnsi="楷体" w:eastAsia="楷体" w:cs="楷体"/>
          <w:sz w:val="30"/>
          <w:szCs w:val="30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性别：</w:t>
      </w:r>
      <w:r>
        <w:rPr>
          <w:rFonts w:ascii="楷体" w:hAnsi="楷体" w:eastAsia="楷体" w:cs="楷体"/>
          <w:sz w:val="30"/>
          <w:szCs w:val="30"/>
        </w:rPr>
        <w:t xml:space="preserve">       </w:t>
      </w:r>
      <w:r>
        <w:rPr>
          <w:rFonts w:hint="eastAsia" w:ascii="楷体" w:hAnsi="楷体" w:eastAsia="楷体" w:cs="楷体"/>
          <w:sz w:val="30"/>
          <w:szCs w:val="30"/>
        </w:rPr>
        <w:t>年龄：</w:t>
      </w:r>
      <w:r>
        <w:rPr>
          <w:rFonts w:ascii="楷体" w:hAnsi="楷体" w:eastAsia="楷体" w:cs="楷体"/>
          <w:sz w:val="30"/>
          <w:szCs w:val="30"/>
        </w:rPr>
        <w:t xml:space="preserve">      </w:t>
      </w:r>
      <w:r>
        <w:rPr>
          <w:rFonts w:hint="eastAsia" w:ascii="楷体" w:hAnsi="楷体" w:eastAsia="楷体" w:cs="楷体"/>
          <w:sz w:val="30"/>
          <w:szCs w:val="30"/>
        </w:rPr>
        <w:t>联系电话：</w:t>
      </w:r>
      <w:r>
        <w:rPr>
          <w:rFonts w:ascii="楷体" w:hAnsi="楷体" w:eastAsia="楷体" w:cs="楷体"/>
          <w:sz w:val="30"/>
          <w:szCs w:val="30"/>
        </w:rPr>
        <w:t xml:space="preserve">  </w:t>
      </w:r>
    </w:p>
    <w:tbl>
      <w:tblPr>
        <w:tblStyle w:val="2"/>
        <w:tblW w:w="9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1275"/>
        <w:gridCol w:w="1276"/>
        <w:gridCol w:w="2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4395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流调内容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有</w:t>
            </w:r>
            <w:r>
              <w:rPr>
                <w:rFonts w:ascii="仿宋" w:hAnsi="仿宋" w:eastAsia="仿宋" w:cs="仿宋"/>
                <w:sz w:val="30"/>
                <w:szCs w:val="30"/>
              </w:rPr>
              <w:t>/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无</w:t>
            </w:r>
            <w:r>
              <w:rPr>
                <w:rFonts w:ascii="仿宋" w:hAnsi="仿宋" w:eastAsia="仿宋" w:cs="仿宋"/>
                <w:sz w:val="30"/>
                <w:szCs w:val="30"/>
              </w:rPr>
              <w:t>/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否</w:t>
            </w:r>
          </w:p>
        </w:tc>
        <w:tc>
          <w:tcPr>
            <w:tcW w:w="2819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4395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、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日以来是否境内高中风险区或境外旅行史、居住史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是□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否□</w:t>
            </w:r>
          </w:p>
        </w:tc>
        <w:tc>
          <w:tcPr>
            <w:tcW w:w="2819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旅行或居住时间（请注明）：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4395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、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日以来是否有新冠肺炎患者（确诊病例及无症状感染者）密切接触史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是□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否□</w:t>
            </w:r>
          </w:p>
        </w:tc>
        <w:tc>
          <w:tcPr>
            <w:tcW w:w="2819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接触时间（请注明）：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4395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、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日以来是否进行过隔离医学观察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是□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否□</w:t>
            </w:r>
          </w:p>
        </w:tc>
        <w:tc>
          <w:tcPr>
            <w:tcW w:w="2819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隔离医学观察时间（请注明）：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4395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4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、是否曾被判定为新冠肺炎确诊病例或无症状感染者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是□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否□</w:t>
            </w:r>
          </w:p>
        </w:tc>
        <w:tc>
          <w:tcPr>
            <w:tcW w:w="2819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确诊时间（请注明）：</w:t>
            </w:r>
          </w:p>
          <w:p>
            <w:pPr>
              <w:widowControl/>
              <w:spacing w:line="240" w:lineRule="atLeast"/>
              <w:rPr>
                <w:rFonts w:ascii="仿宋" w:hAnsi="仿宋" w:eastAsia="仿宋" w:cs="Times New Roman"/>
              </w:rPr>
            </w:pPr>
          </w:p>
          <w:p>
            <w:pPr>
              <w:widowControl/>
              <w:spacing w:line="240" w:lineRule="atLeast"/>
              <w:ind w:right="101" w:rightChars="48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解除隔离时间（请注明）：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4395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5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、是否做过新冠肺炎核酸检测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是□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否□</w:t>
            </w:r>
          </w:p>
        </w:tc>
        <w:tc>
          <w:tcPr>
            <w:tcW w:w="2819" w:type="dxa"/>
            <w:noWrap w:val="0"/>
            <w:vAlign w:val="top"/>
          </w:tcPr>
          <w:p>
            <w:pPr>
              <w:widowControl/>
              <w:spacing w:line="240" w:lineRule="atLeast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检测时间（请注明）：</w:t>
            </w:r>
          </w:p>
          <w:p>
            <w:pPr>
              <w:widowControl/>
              <w:spacing w:line="240" w:lineRule="atLeast"/>
              <w:rPr>
                <w:rFonts w:ascii="仿宋" w:hAnsi="仿宋" w:eastAsia="仿宋" w:cs="Times New Roman"/>
              </w:rPr>
            </w:pPr>
          </w:p>
          <w:p>
            <w:pPr>
              <w:widowControl/>
              <w:spacing w:line="240" w:lineRule="atLeast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检测结果（请注明）：</w:t>
            </w:r>
          </w:p>
          <w:p>
            <w:pPr>
              <w:widowControl/>
              <w:spacing w:line="240" w:lineRule="atLeast"/>
              <w:rPr>
                <w:rFonts w:ascii="仿宋" w:hAnsi="仿宋" w:eastAsia="仿宋" w:cs="Times New Roman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填报日期：</w:t>
      </w:r>
      <w:r>
        <w:rPr>
          <w:rFonts w:ascii="仿宋" w:hAnsi="仿宋" w:eastAsia="仿宋" w:cs="仿宋"/>
          <w:sz w:val="32"/>
          <w:szCs w:val="32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本人签名：</w:t>
      </w:r>
    </w:p>
    <w:p>
      <w:pPr>
        <w:widowControl/>
        <w:jc w:val="left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本人对表格内容的真实性负责。</w:t>
      </w:r>
    </w:p>
    <w:p>
      <w:pPr>
        <w:widowControl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(</w:t>
      </w:r>
      <w:r>
        <w:rPr>
          <w:rFonts w:hint="eastAsia" w:ascii="仿宋" w:hAnsi="仿宋" w:eastAsia="仿宋" w:cs="仿宋"/>
          <w:sz w:val="24"/>
          <w:szCs w:val="24"/>
        </w:rPr>
        <w:t>备注：中高风险地区动态名单可在微信小程序国务院小程序查询</w:t>
      </w:r>
      <w:r>
        <w:rPr>
          <w:rFonts w:ascii="仿宋" w:hAnsi="仿宋" w:eastAsia="仿宋" w:cs="仿宋"/>
          <w:sz w:val="24"/>
          <w:szCs w:val="24"/>
        </w:rPr>
        <w:t>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60E64"/>
    <w:rsid w:val="0C26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2020-08-10T13:42:00Z</dcterms:created>
  <dc:creator>Admin</dc:creator>
  <cp:lastModifiedBy>Admin</cp:lastModifiedBy>
  <dcterms:modified xsi:type="dcterms:W3CDTF">2020-08-10T13:42:25Z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