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624" w:type="dxa"/>
        <w:tblInd w:w="-2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202"/>
        <w:gridCol w:w="938"/>
        <w:gridCol w:w="612"/>
        <w:gridCol w:w="1513"/>
        <w:gridCol w:w="888"/>
        <w:gridCol w:w="487"/>
        <w:gridCol w:w="1326"/>
        <w:gridCol w:w="588"/>
        <w:gridCol w:w="1000"/>
        <w:gridCol w:w="625"/>
        <w:gridCol w:w="4405"/>
        <w:gridCol w:w="6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5624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bidi="ar"/>
              </w:rPr>
              <w:t>2020年长汀县公开招聘卫生专业技术人员职位表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招聘单位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名称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人数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学历类别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学历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学位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专业类别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性别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年龄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招聘范围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其他条件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职位代码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长汀县古城卫生院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康复科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全日制普通医学院校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无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中医学、中医康复学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30周岁及以下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除2019、2020届外的往届毕业生，需取得相应执业资格证；取得相应执业资格者年龄可放宽至35周岁及以下。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2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长汀县南山卫生院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临床科室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全日制普通医学院校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无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中西医临床医学、中西医结合临床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30周岁及以下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除2019、2020届外的往届毕业生，需取得相应执业资格证；取得相应执业资格者年龄可放宽至35周岁及以下。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长汀县河田中心卫生院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康复科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全日制普通医学院校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无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针灸推拿（学）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30周岁及以下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除2019、2020届外的往届毕业生，需取得相应执业资格证；取得相应执业资格者年龄可放宽至35周岁及以下。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4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长汀县新桥中心卫生院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临床科室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全日制普通医学院校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无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临床心理学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30周岁及以下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除2019、2020届外的往届毕业生，需取得相应执业资格证；取得相应执业资格者年龄可放宽至35周岁及以下。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5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长汀县河田中心卫生院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外科（麻醉科）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全日制普通医学院校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无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临床医学、麻醉学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30周岁及以下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除2019、2020届外的往届毕业生，需取得相应执业资格证；取得相应执业资格者年龄可放宽至35周岁及以下。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6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长汀县四都卫生院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康复科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全日制普通医学院校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无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康复医学、康复治疗学（五年）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30周岁及以下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除2019、2020届外的往届毕业生，需取得相应执业资格证；取得相应执业资格者年龄可放宽至35周岁及以下。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</w:t>
            </w:r>
          </w:p>
        </w:tc>
      </w:tr>
    </w:tbl>
    <w:p>
      <w:r>
        <w:br w:type="page"/>
      </w:r>
    </w:p>
    <w:tbl>
      <w:tblPr>
        <w:tblStyle w:val="3"/>
        <w:tblW w:w="15624" w:type="dxa"/>
        <w:tblInd w:w="-2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202"/>
        <w:gridCol w:w="938"/>
        <w:gridCol w:w="612"/>
        <w:gridCol w:w="1513"/>
        <w:gridCol w:w="888"/>
        <w:gridCol w:w="487"/>
        <w:gridCol w:w="1326"/>
        <w:gridCol w:w="588"/>
        <w:gridCol w:w="1000"/>
        <w:gridCol w:w="625"/>
        <w:gridCol w:w="4405"/>
        <w:gridCol w:w="6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招聘单位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名称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人数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学历类别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学历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学位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专业类别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性别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年龄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招聘范围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其他条件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职位代码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7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长汀县乡镇（社区）卫生院放射科岗位       （濯田中心卫生院、汀州社区卫生服务中心）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放射科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全日制普通医学院校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无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临床医学、医学影像学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30周岁及以下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除2019、2020届外的往届毕业生，需取得相应执业资格证；取得相应执业资格者年龄可放宽至35周岁及以下。按考试成绩从高分到低分自主选岗。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8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长汀县乡镇卫生院康复科岗位（濯田中心卫生院、涂坊中心卫生院）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康复科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全日制普通医学院校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无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康复治疗技术、康复治疗学（四年）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30周岁及以下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除2019、2020届外的往届毕业生，需取得相应执业资格证；取得相应执业资格者年龄可放宽至35周岁及以下。按考试成绩从高分到低分自主选岗。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9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长汀县乡镇卫生院临床岗位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（涂坊中心卫生院、童坊卫生院）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口腔科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68" w:leftChars="-60" w:hanging="194" w:hangingChars="81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全日制普通医学院校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无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口腔医学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30周岁及以下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除2019、2020届外的往届毕业生，需取得相应执业资格证；取得相应执业资格者年龄可放宽至35周岁及以下。按考试成绩从高分到低分自主选岗。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长汀县乡镇卫生院临床岗位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（大同卫生院、策武卫生院）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放射科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全日制普通医学院校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本科及以上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学士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医学影像学（四年）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30周岁及以下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除2019、2020届外的往届毕业生，需取得相应执业资格证；取得相应执业资格者年龄可放宽至35周岁及以下。按考试成绩从高分到低分自主选岗。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11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长汀县乡镇卫生院临床岗位（一）     （庵杰卫生院、南山卫生院、红山卫生院）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临床科室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全日制普通医学院校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无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护理（学）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30周岁及以下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按考试成绩从高分到低分自主选岗。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11</w:t>
            </w:r>
          </w:p>
        </w:tc>
      </w:tr>
    </w:tbl>
    <w:p>
      <w:r>
        <w:br w:type="page"/>
      </w:r>
    </w:p>
    <w:tbl>
      <w:tblPr>
        <w:tblStyle w:val="3"/>
        <w:tblW w:w="15516" w:type="dxa"/>
        <w:tblInd w:w="-2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996"/>
        <w:gridCol w:w="938"/>
        <w:gridCol w:w="612"/>
        <w:gridCol w:w="1513"/>
        <w:gridCol w:w="888"/>
        <w:gridCol w:w="585"/>
        <w:gridCol w:w="1326"/>
        <w:gridCol w:w="588"/>
        <w:gridCol w:w="1000"/>
        <w:gridCol w:w="625"/>
        <w:gridCol w:w="4405"/>
        <w:gridCol w:w="6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招聘单位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名称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人数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学历类别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学历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学位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专业类别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性别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年龄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招聘范围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bidi="ar"/>
              </w:rPr>
              <w:t>其他条件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职位代码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长汀县乡镇卫生院临床岗位（二）     （濯田中心卫生院、涂坊中心卫生院、古城卫生院）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临床科室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全日制普通医学院校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无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助产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30周岁及以下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按考试成绩从高分到低分自主选岗。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长汀县疾病控制预防中心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医学影像科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全日制普通医学院校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无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临床医学、医学影像学（五年）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30周岁及以下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取得相应执业资格者年龄可放宽至35周岁及以下。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长汀县疾病控制预防中心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疾病控制科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全日制普通医学院校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学士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预防医学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 xml:space="preserve">男  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30周岁及以下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除2019、2020届外的往届毕业生需取得相应执业资格，取得相应执业资格者年龄可放宽至35周岁及以下。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长汀县疾病控制预防中心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疾病控制科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全日制普通医学院校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学士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预防医学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30周岁及以下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除2019、2020届外的往届毕业生需取得相应执业资格，取得相应执业资格者年龄可放宽至35周岁及以下。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长汀县卫生监督所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卫生应急岗位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普通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学士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预防医学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30周岁及以下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17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长汀县疾病控制预防中心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检验科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4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全日制普通医学院校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学士及以上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医学检验、医学检验技术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30周岁及以下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取得相应执业资格者年龄可放宽至35周岁及以下。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合计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28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备注：研究生学历的学历类型不限。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452E5"/>
    <w:rsid w:val="00774FD0"/>
    <w:rsid w:val="7284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2020-08-11T04:54:00Z</dcterms:created>
  <dc:creator>Mask</dc:creator>
  <cp:lastModifiedBy>Mask</cp:lastModifiedBy>
  <dcterms:modified xsi:type="dcterms:W3CDTF">2020-08-11T04:55:29Z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