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eastAsia="方正黑体_GBK"/>
          <w:sz w:val="32"/>
          <w:szCs w:val="32"/>
        </w:rPr>
      </w:pPr>
      <w:r>
        <w:rPr>
          <w:rFonts w:hint="eastAsia" w:ascii="方正黑体_GBK" w:eastAsia="方正黑体_GBK"/>
          <w:sz w:val="32"/>
          <w:szCs w:val="32"/>
        </w:rPr>
        <w:t>附件1：</w:t>
      </w:r>
    </w:p>
    <w:p>
      <w:pPr>
        <w:spacing w:after="120" w:afterLines="50" w:line="600" w:lineRule="exact"/>
        <w:jc w:val="center"/>
        <w:rPr>
          <w:rFonts w:ascii="方正小标宋简体" w:hAnsi="宋体" w:eastAsia="方正小标宋简体" w:cs="宋体"/>
          <w:sz w:val="44"/>
          <w:szCs w:val="44"/>
        </w:rPr>
      </w:pPr>
      <w:bookmarkStart w:id="0" w:name="_GoBack"/>
      <w:r>
        <w:fldChar w:fldCharType="begin"/>
      </w:r>
      <w:r>
        <w:instrText xml:space="preserve"> HYPERLINK "http://hrss.yn.gov.cn/Uploads/NewsPhoto/2019-12-19/9bfdb9f6-215b-4306-8e8b-ed8a702314b8.xls" </w:instrText>
      </w:r>
      <w:r>
        <w:fldChar w:fldCharType="separate"/>
      </w:r>
      <w:r>
        <w:rPr>
          <w:rFonts w:hint="eastAsia" w:ascii="方正小标宋简体" w:hAnsi="方正小标宋_GBK" w:eastAsia="方正小标宋简体" w:cs="方正小标宋_GBK"/>
          <w:color w:val="333333"/>
          <w:sz w:val="36"/>
          <w:szCs w:val="36"/>
          <w:shd w:val="clear" w:color="auto" w:fill="FFFFFF"/>
        </w:rPr>
        <w:t>金牛幼儿园及大观幼儿园2020</w:t>
      </w:r>
      <w:r>
        <w:rPr>
          <w:rFonts w:hint="eastAsia" w:ascii="方正小标宋简体" w:hAnsi="方正小标宋_GBK" w:eastAsia="方正小标宋简体" w:cs="方正小标宋_GBK"/>
          <w:sz w:val="36"/>
          <w:szCs w:val="36"/>
        </w:rPr>
        <w:t>年</w:t>
      </w:r>
      <w:r>
        <w:rPr>
          <w:rFonts w:hint="eastAsia" w:ascii="方正小标宋简体" w:hAnsi="方正小标宋_GBK" w:eastAsia="方正小标宋简体" w:cs="方正小标宋_GBK"/>
          <w:color w:val="000000"/>
          <w:sz w:val="36"/>
          <w:szCs w:val="36"/>
          <w:shd w:val="clear" w:color="auto" w:fill="FFFFFF"/>
        </w:rPr>
        <w:t>公开招聘工作人员计划表</w:t>
      </w:r>
      <w:r>
        <w:rPr>
          <w:rFonts w:hint="eastAsia" w:ascii="方正小标宋简体" w:hAnsi="方正小标宋_GBK" w:eastAsia="方正小标宋简体" w:cs="方正小标宋_GBK"/>
          <w:color w:val="000000"/>
          <w:sz w:val="36"/>
          <w:szCs w:val="36"/>
          <w:shd w:val="clear" w:color="auto" w:fill="FFFFFF"/>
        </w:rPr>
        <w:fldChar w:fldCharType="end"/>
      </w:r>
    </w:p>
    <w:bookmarkEnd w:id="0"/>
    <w:tbl>
      <w:tblPr>
        <w:tblStyle w:val="10"/>
        <w:tblW w:w="14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1418"/>
        <w:gridCol w:w="1559"/>
        <w:gridCol w:w="709"/>
        <w:gridCol w:w="1276"/>
        <w:gridCol w:w="1134"/>
        <w:gridCol w:w="1134"/>
        <w:gridCol w:w="1417"/>
        <w:gridCol w:w="32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421"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序号</w:t>
            </w:r>
          </w:p>
        </w:tc>
        <w:tc>
          <w:tcPr>
            <w:tcW w:w="1275"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职位代码</w:t>
            </w:r>
          </w:p>
        </w:tc>
        <w:tc>
          <w:tcPr>
            <w:tcW w:w="1418"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职位名称</w:t>
            </w:r>
          </w:p>
        </w:tc>
        <w:tc>
          <w:tcPr>
            <w:tcW w:w="1559"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招聘单位</w:t>
            </w:r>
          </w:p>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名称</w:t>
            </w:r>
          </w:p>
        </w:tc>
        <w:tc>
          <w:tcPr>
            <w:tcW w:w="709"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招聘人数</w:t>
            </w:r>
          </w:p>
        </w:tc>
        <w:tc>
          <w:tcPr>
            <w:tcW w:w="1276"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学历</w:t>
            </w:r>
          </w:p>
        </w:tc>
        <w:tc>
          <w:tcPr>
            <w:tcW w:w="1134"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学位</w:t>
            </w:r>
          </w:p>
        </w:tc>
        <w:tc>
          <w:tcPr>
            <w:tcW w:w="1134"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年龄</w:t>
            </w:r>
          </w:p>
        </w:tc>
        <w:tc>
          <w:tcPr>
            <w:tcW w:w="1417"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专业</w:t>
            </w:r>
          </w:p>
        </w:tc>
        <w:tc>
          <w:tcPr>
            <w:tcW w:w="3260"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其他招聘条件</w:t>
            </w:r>
          </w:p>
        </w:tc>
        <w:tc>
          <w:tcPr>
            <w:tcW w:w="1134" w:type="dxa"/>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5"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Q202001</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会计</w:t>
            </w:r>
          </w:p>
          <w:p>
            <w:pPr>
              <w:widowControl/>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云南省机关事务管理局金牛幼儿园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113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34"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35周岁（含）以下</w:t>
            </w:r>
          </w:p>
        </w:tc>
        <w:tc>
          <w:tcPr>
            <w:tcW w:w="1417"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工商管理及市场营销类专业</w:t>
            </w:r>
          </w:p>
        </w:tc>
        <w:tc>
          <w:tcPr>
            <w:tcW w:w="3260" w:type="dxa"/>
            <w:vAlign w:val="center"/>
          </w:tcPr>
          <w:p>
            <w:pPr>
              <w:widowControl/>
              <w:rPr>
                <w:rFonts w:ascii="仿宋" w:hAnsi="仿宋" w:eastAsia="仿宋" w:cs="宋体"/>
                <w:kern w:val="0"/>
                <w:sz w:val="24"/>
              </w:rPr>
            </w:pPr>
            <w:r>
              <w:rPr>
                <w:rFonts w:hint="eastAsia" w:ascii="仿宋" w:hAnsi="仿宋" w:eastAsia="仿宋" w:cs="宋体"/>
                <w:kern w:val="0"/>
                <w:sz w:val="24"/>
              </w:rPr>
              <w:t>拥有初级及以上会计职称证或会计从业资格证；拥有幼儿园教师资格证及普通话二级甲等及以上证书。</w:t>
            </w:r>
          </w:p>
          <w:p>
            <w:pPr>
              <w:widowControl/>
              <w:rPr>
                <w:rFonts w:ascii="仿宋" w:hAnsi="仿宋" w:eastAsia="仿宋" w:cs="宋体"/>
                <w:kern w:val="0"/>
                <w:szCs w:val="21"/>
              </w:rPr>
            </w:pPr>
            <w:r>
              <w:rPr>
                <w:rFonts w:hint="eastAsia" w:ascii="仿宋" w:hAnsi="仿宋" w:eastAsia="仿宋" w:cs="宋体"/>
                <w:kern w:val="0"/>
                <w:sz w:val="24"/>
              </w:rPr>
              <w:t>同等条件下中共党员或有幼儿园会计工作经验者优先。</w:t>
            </w:r>
          </w:p>
        </w:tc>
        <w:tc>
          <w:tcPr>
            <w:tcW w:w="1134" w:type="dxa"/>
            <w:vAlign w:val="center"/>
          </w:tcPr>
          <w:p>
            <w:pPr>
              <w:rPr>
                <w:rFonts w:ascii="仿宋" w:hAnsi="仿宋" w:eastAsia="仿宋" w:cs="宋体"/>
                <w:kern w:val="0"/>
                <w:sz w:val="24"/>
              </w:rPr>
            </w:pPr>
            <w:r>
              <w:rPr>
                <w:rFonts w:hint="eastAsia" w:ascii="仿宋" w:hAnsi="仿宋" w:eastAsia="仿宋" w:cs="宋体"/>
                <w:kern w:val="0"/>
                <w:sz w:val="24"/>
              </w:rPr>
              <w:t>会计专业技能优秀，有较强的文字功底。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Q202002</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云南省机关事务管理局金牛幼儿园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113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34"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35周岁（含）以下</w:t>
            </w:r>
          </w:p>
        </w:tc>
        <w:tc>
          <w:tcPr>
            <w:tcW w:w="1417"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260" w:type="dxa"/>
            <w:vMerge w:val="restart"/>
            <w:vAlign w:val="center"/>
          </w:tcPr>
          <w:p>
            <w:pPr>
              <w:widowControl/>
              <w:rPr>
                <w:rFonts w:ascii="仿宋" w:hAnsi="仿宋" w:eastAsia="仿宋" w:cs="宋体"/>
                <w:kern w:val="0"/>
                <w:sz w:val="24"/>
              </w:rPr>
            </w:pPr>
            <w:r>
              <w:rPr>
                <w:rFonts w:hint="eastAsia" w:ascii="仿宋" w:hAnsi="仿宋" w:eastAsia="仿宋" w:cs="宋体"/>
                <w:kern w:val="0"/>
                <w:sz w:val="24"/>
              </w:rPr>
              <w:t>研究生及以上学历的应聘人员本科及研究生阶段所学专业均须为学前教育或学前教育学专业。</w:t>
            </w:r>
          </w:p>
          <w:p>
            <w:pPr>
              <w:widowControl/>
              <w:rPr>
                <w:rFonts w:ascii="仿宋" w:hAnsi="仿宋" w:eastAsia="仿宋" w:cs="宋体"/>
                <w:kern w:val="0"/>
                <w:sz w:val="24"/>
              </w:rPr>
            </w:pPr>
            <w:r>
              <w:rPr>
                <w:rFonts w:hint="eastAsia" w:ascii="仿宋" w:hAnsi="仿宋" w:eastAsia="仿宋" w:cs="宋体"/>
                <w:kern w:val="0"/>
                <w:sz w:val="24"/>
              </w:rPr>
              <w:t>持有幼儿园教师资格证和普通话二级甲等及以上证书。</w:t>
            </w:r>
          </w:p>
          <w:p>
            <w:pPr>
              <w:widowControl/>
              <w:rPr>
                <w:rFonts w:ascii="仿宋" w:hAnsi="仿宋" w:eastAsia="仿宋" w:cs="宋体"/>
                <w:kern w:val="0"/>
                <w:sz w:val="24"/>
              </w:rPr>
            </w:pPr>
            <w:r>
              <w:rPr>
                <w:rFonts w:hint="eastAsia" w:ascii="仿宋" w:hAnsi="仿宋" w:eastAsia="仿宋" w:cs="宋体"/>
                <w:kern w:val="0"/>
                <w:sz w:val="24"/>
              </w:rPr>
              <w:t>同等条件下中共党员或有幼儿园工作经验者优先。</w:t>
            </w:r>
          </w:p>
          <w:p>
            <w:pPr>
              <w:rPr>
                <w:rFonts w:ascii="仿宋" w:hAnsi="仿宋" w:eastAsia="仿宋" w:cs="宋体"/>
                <w:kern w:val="0"/>
                <w:sz w:val="24"/>
              </w:rPr>
            </w:pPr>
          </w:p>
        </w:tc>
        <w:tc>
          <w:tcPr>
            <w:tcW w:w="1134" w:type="dxa"/>
            <w:vMerge w:val="restart"/>
            <w:vAlign w:val="center"/>
          </w:tcPr>
          <w:p>
            <w:pPr>
              <w:rPr>
                <w:rFonts w:ascii="仿宋" w:hAnsi="仿宋" w:eastAsia="仿宋" w:cs="宋体"/>
                <w:kern w:val="0"/>
                <w:sz w:val="24"/>
              </w:rPr>
            </w:pPr>
            <w:r>
              <w:rPr>
                <w:rFonts w:hint="eastAsia" w:ascii="仿宋" w:hAnsi="仿宋" w:eastAsia="仿宋" w:cs="宋体"/>
                <w:kern w:val="0"/>
                <w:sz w:val="24"/>
              </w:rPr>
              <w:t>思想政治素质高，身心健康。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2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127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Y</w:t>
            </w:r>
            <w:r>
              <w:rPr>
                <w:rFonts w:ascii="仿宋" w:hAnsi="仿宋" w:eastAsia="仿宋" w:cs="宋体"/>
                <w:kern w:val="0"/>
                <w:sz w:val="24"/>
              </w:rPr>
              <w:t>Q20200</w:t>
            </w:r>
            <w:r>
              <w:rPr>
                <w:rFonts w:hint="eastAsia" w:ascii="仿宋" w:hAnsi="仿宋" w:eastAsia="仿宋" w:cs="宋体"/>
                <w:kern w:val="0"/>
                <w:sz w:val="24"/>
              </w:rPr>
              <w:t>3</w:t>
            </w:r>
          </w:p>
        </w:tc>
        <w:tc>
          <w:tcPr>
            <w:tcW w:w="14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幼儿教师</w:t>
            </w:r>
          </w:p>
          <w:p>
            <w:pPr>
              <w:widowControl/>
              <w:jc w:val="center"/>
              <w:rPr>
                <w:rFonts w:ascii="仿宋" w:hAnsi="仿宋" w:eastAsia="仿宋" w:cs="宋体"/>
                <w:kern w:val="0"/>
                <w:sz w:val="24"/>
              </w:rPr>
            </w:pPr>
            <w:r>
              <w:rPr>
                <w:rFonts w:hint="eastAsia" w:ascii="仿宋" w:hAnsi="仿宋" w:eastAsia="仿宋" w:cs="宋体"/>
                <w:kern w:val="0"/>
                <w:sz w:val="24"/>
              </w:rPr>
              <w:t>(专技岗位)</w:t>
            </w:r>
          </w:p>
        </w:tc>
        <w:tc>
          <w:tcPr>
            <w:tcW w:w="155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云南省机关事务管理局大观幼儿园</w:t>
            </w:r>
          </w:p>
        </w:tc>
        <w:tc>
          <w:tcPr>
            <w:tcW w:w="709"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127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国家普通招生计划本科及以上</w:t>
            </w:r>
          </w:p>
        </w:tc>
        <w:tc>
          <w:tcPr>
            <w:tcW w:w="1134"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学士学位及以上</w:t>
            </w:r>
          </w:p>
        </w:tc>
        <w:tc>
          <w:tcPr>
            <w:tcW w:w="1134" w:type="dxa"/>
            <w:vAlign w:val="center"/>
          </w:tcPr>
          <w:p>
            <w:pPr>
              <w:widowControl/>
              <w:jc w:val="center"/>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30周岁（含）以下</w:t>
            </w:r>
          </w:p>
        </w:tc>
        <w:tc>
          <w:tcPr>
            <w:tcW w:w="1417"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学前教育或学前教育学</w:t>
            </w:r>
          </w:p>
        </w:tc>
        <w:tc>
          <w:tcPr>
            <w:tcW w:w="3260" w:type="dxa"/>
            <w:vMerge w:val="continue"/>
            <w:vAlign w:val="center"/>
          </w:tcPr>
          <w:p>
            <w:pPr>
              <w:widowControl/>
              <w:rPr>
                <w:rFonts w:ascii="仿宋" w:hAnsi="仿宋" w:eastAsia="仿宋" w:cs="宋体"/>
                <w:kern w:val="0"/>
                <w:sz w:val="24"/>
              </w:rPr>
            </w:pPr>
          </w:p>
        </w:tc>
        <w:tc>
          <w:tcPr>
            <w:tcW w:w="1134" w:type="dxa"/>
            <w:vMerge w:val="continue"/>
            <w:vAlign w:val="center"/>
          </w:tcPr>
          <w:p>
            <w:pPr>
              <w:widowControl/>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737" w:type="dxa"/>
            <w:gridSpan w:val="11"/>
            <w:vAlign w:val="center"/>
          </w:tcPr>
          <w:p>
            <w:pPr>
              <w:pStyle w:val="8"/>
              <w:widowControl w:val="0"/>
              <w:spacing w:before="0" w:beforeAutospacing="0" w:after="0" w:afterAutospacing="0" w:line="360" w:lineRule="exact"/>
              <w:jc w:val="both"/>
              <w:rPr>
                <w:rFonts w:ascii="仿宋" w:hAnsi="仿宋" w:eastAsia="仿宋"/>
              </w:rPr>
            </w:pPr>
            <w:r>
              <w:rPr>
                <w:rFonts w:ascii="仿宋" w:hAnsi="仿宋" w:eastAsia="仿宋"/>
              </w:rPr>
              <w:t>重要提示</w:t>
            </w:r>
            <w:r>
              <w:rPr>
                <w:rFonts w:hint="eastAsia" w:ascii="仿宋" w:hAnsi="仿宋" w:eastAsia="仿宋"/>
              </w:rPr>
              <w:t>：参加本次招聘被聘用的2020年应届高校毕业生（含2018、2019年毕业择业期内未就业的高校毕业生），在</w:t>
            </w:r>
            <w:r>
              <w:rPr>
                <w:rFonts w:ascii="仿宋" w:hAnsi="仿宋" w:eastAsia="仿宋"/>
              </w:rPr>
              <w:t>1</w:t>
            </w:r>
            <w:r>
              <w:rPr>
                <w:rFonts w:hint="eastAsia" w:ascii="仿宋" w:hAnsi="仿宋" w:eastAsia="仿宋"/>
              </w:rPr>
              <w:t>年的试用期内必须取得幼儿园教师资格证，否则解除聘用合同。具体规定详见本公告第四条。</w:t>
            </w:r>
          </w:p>
        </w:tc>
      </w:tr>
    </w:tbl>
    <w:p>
      <w:pPr>
        <w:widowControl/>
        <w:jc w:val="left"/>
        <w:rPr>
          <w:rFonts w:ascii="宋体" w:hAnsi="宋体" w:eastAsia="宋体" w:cs="宋体"/>
          <w:kern w:val="0"/>
          <w:sz w:val="10"/>
          <w:szCs w:val="10"/>
        </w:rPr>
      </w:pPr>
    </w:p>
    <w:sectPr>
      <w:footerReference r:id="rId3" w:type="default"/>
      <w:pgSz w:w="16838" w:h="11906" w:orient="landscape"/>
      <w:pgMar w:top="1134" w:right="1361" w:bottom="851" w:left="1304" w:header="851" w:footer="709"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B5"/>
    <w:rsid w:val="00012F08"/>
    <w:rsid w:val="00014E19"/>
    <w:rsid w:val="00025B90"/>
    <w:rsid w:val="000359B4"/>
    <w:rsid w:val="0003680E"/>
    <w:rsid w:val="00064ACF"/>
    <w:rsid w:val="0007030B"/>
    <w:rsid w:val="00073C50"/>
    <w:rsid w:val="00082906"/>
    <w:rsid w:val="000874B5"/>
    <w:rsid w:val="0009316C"/>
    <w:rsid w:val="000C4728"/>
    <w:rsid w:val="000E1134"/>
    <w:rsid w:val="000F0FFC"/>
    <w:rsid w:val="000F78B2"/>
    <w:rsid w:val="00111BF3"/>
    <w:rsid w:val="001234A2"/>
    <w:rsid w:val="001315EB"/>
    <w:rsid w:val="00132D25"/>
    <w:rsid w:val="00185C10"/>
    <w:rsid w:val="00196F41"/>
    <w:rsid w:val="001D485A"/>
    <w:rsid w:val="001E1136"/>
    <w:rsid w:val="001E19E2"/>
    <w:rsid w:val="00237E5B"/>
    <w:rsid w:val="00240B54"/>
    <w:rsid w:val="002428F4"/>
    <w:rsid w:val="00245D85"/>
    <w:rsid w:val="00260673"/>
    <w:rsid w:val="002628D6"/>
    <w:rsid w:val="00277DB9"/>
    <w:rsid w:val="0028597D"/>
    <w:rsid w:val="002915C2"/>
    <w:rsid w:val="002975C0"/>
    <w:rsid w:val="002B3AAC"/>
    <w:rsid w:val="002F0B4B"/>
    <w:rsid w:val="00312D2D"/>
    <w:rsid w:val="0032605B"/>
    <w:rsid w:val="003309BA"/>
    <w:rsid w:val="00336BEB"/>
    <w:rsid w:val="00340625"/>
    <w:rsid w:val="0034640D"/>
    <w:rsid w:val="00355FCD"/>
    <w:rsid w:val="00385DB8"/>
    <w:rsid w:val="00397607"/>
    <w:rsid w:val="003A119C"/>
    <w:rsid w:val="003C7DCB"/>
    <w:rsid w:val="00401E7C"/>
    <w:rsid w:val="004718AC"/>
    <w:rsid w:val="00494203"/>
    <w:rsid w:val="004A6957"/>
    <w:rsid w:val="004D28DD"/>
    <w:rsid w:val="004D2F8D"/>
    <w:rsid w:val="004E510D"/>
    <w:rsid w:val="004F7545"/>
    <w:rsid w:val="00511720"/>
    <w:rsid w:val="00513172"/>
    <w:rsid w:val="00531819"/>
    <w:rsid w:val="00575182"/>
    <w:rsid w:val="005C52DA"/>
    <w:rsid w:val="005E6671"/>
    <w:rsid w:val="005E6E81"/>
    <w:rsid w:val="00605347"/>
    <w:rsid w:val="00621395"/>
    <w:rsid w:val="00623B69"/>
    <w:rsid w:val="006335F7"/>
    <w:rsid w:val="00637341"/>
    <w:rsid w:val="00637C3D"/>
    <w:rsid w:val="00654FE8"/>
    <w:rsid w:val="00664FD8"/>
    <w:rsid w:val="00674F02"/>
    <w:rsid w:val="00676F8A"/>
    <w:rsid w:val="006833C9"/>
    <w:rsid w:val="00686305"/>
    <w:rsid w:val="00686EAF"/>
    <w:rsid w:val="00693CA3"/>
    <w:rsid w:val="006C2133"/>
    <w:rsid w:val="006D6974"/>
    <w:rsid w:val="006F54DC"/>
    <w:rsid w:val="00712707"/>
    <w:rsid w:val="0073142B"/>
    <w:rsid w:val="0073488D"/>
    <w:rsid w:val="0075546B"/>
    <w:rsid w:val="00761D86"/>
    <w:rsid w:val="007757C7"/>
    <w:rsid w:val="007B3B8D"/>
    <w:rsid w:val="007B63EC"/>
    <w:rsid w:val="00815E0F"/>
    <w:rsid w:val="00841EA8"/>
    <w:rsid w:val="00860E16"/>
    <w:rsid w:val="00865D72"/>
    <w:rsid w:val="0087156A"/>
    <w:rsid w:val="00892998"/>
    <w:rsid w:val="008D071D"/>
    <w:rsid w:val="008F546E"/>
    <w:rsid w:val="008F67DB"/>
    <w:rsid w:val="0093004D"/>
    <w:rsid w:val="009339E5"/>
    <w:rsid w:val="0094364C"/>
    <w:rsid w:val="00991837"/>
    <w:rsid w:val="00994151"/>
    <w:rsid w:val="00A072CD"/>
    <w:rsid w:val="00A44DFC"/>
    <w:rsid w:val="00A46C6B"/>
    <w:rsid w:val="00A71760"/>
    <w:rsid w:val="00A822C1"/>
    <w:rsid w:val="00A82F4A"/>
    <w:rsid w:val="00A9011F"/>
    <w:rsid w:val="00A90D61"/>
    <w:rsid w:val="00AA2593"/>
    <w:rsid w:val="00AA36F5"/>
    <w:rsid w:val="00AA6CA7"/>
    <w:rsid w:val="00AD07F3"/>
    <w:rsid w:val="00AD0D5A"/>
    <w:rsid w:val="00AF2D38"/>
    <w:rsid w:val="00AF5F36"/>
    <w:rsid w:val="00B50185"/>
    <w:rsid w:val="00B5105B"/>
    <w:rsid w:val="00B6373D"/>
    <w:rsid w:val="00B659AF"/>
    <w:rsid w:val="00B96704"/>
    <w:rsid w:val="00BA3DC3"/>
    <w:rsid w:val="00BC4D11"/>
    <w:rsid w:val="00BF1584"/>
    <w:rsid w:val="00C04ED1"/>
    <w:rsid w:val="00C12364"/>
    <w:rsid w:val="00C26BD0"/>
    <w:rsid w:val="00C36EBB"/>
    <w:rsid w:val="00C41099"/>
    <w:rsid w:val="00C45578"/>
    <w:rsid w:val="00C51FC1"/>
    <w:rsid w:val="00C93D49"/>
    <w:rsid w:val="00CC0AE4"/>
    <w:rsid w:val="00CE4949"/>
    <w:rsid w:val="00CF22B2"/>
    <w:rsid w:val="00D05600"/>
    <w:rsid w:val="00D13A23"/>
    <w:rsid w:val="00D51AF7"/>
    <w:rsid w:val="00D743E4"/>
    <w:rsid w:val="00D85129"/>
    <w:rsid w:val="00DA0E61"/>
    <w:rsid w:val="00DA3CE7"/>
    <w:rsid w:val="00DB373D"/>
    <w:rsid w:val="00DC48FA"/>
    <w:rsid w:val="00E15A5C"/>
    <w:rsid w:val="00E34622"/>
    <w:rsid w:val="00E438E7"/>
    <w:rsid w:val="00E44555"/>
    <w:rsid w:val="00E706DE"/>
    <w:rsid w:val="00E76691"/>
    <w:rsid w:val="00E92DB6"/>
    <w:rsid w:val="00EC46EF"/>
    <w:rsid w:val="00EC49A8"/>
    <w:rsid w:val="00EE3ADC"/>
    <w:rsid w:val="00EF3D66"/>
    <w:rsid w:val="00F245C0"/>
    <w:rsid w:val="00F303D2"/>
    <w:rsid w:val="00F4606B"/>
    <w:rsid w:val="00FB3599"/>
    <w:rsid w:val="03220CCA"/>
    <w:rsid w:val="0AC46EA8"/>
    <w:rsid w:val="0C917856"/>
    <w:rsid w:val="12711239"/>
    <w:rsid w:val="177068E4"/>
    <w:rsid w:val="1D0A2AA1"/>
    <w:rsid w:val="207D7614"/>
    <w:rsid w:val="25872999"/>
    <w:rsid w:val="25A41D81"/>
    <w:rsid w:val="286A3AA9"/>
    <w:rsid w:val="291C5D60"/>
    <w:rsid w:val="2AF854E3"/>
    <w:rsid w:val="2FB8713B"/>
    <w:rsid w:val="3236043C"/>
    <w:rsid w:val="33A65E7C"/>
    <w:rsid w:val="34B5168E"/>
    <w:rsid w:val="429A7F16"/>
    <w:rsid w:val="45693B68"/>
    <w:rsid w:val="47377852"/>
    <w:rsid w:val="57E81DEA"/>
    <w:rsid w:val="5B6C53C3"/>
    <w:rsid w:val="618A2868"/>
    <w:rsid w:val="65D65FDF"/>
    <w:rsid w:val="669147D5"/>
    <w:rsid w:val="69A226E2"/>
    <w:rsid w:val="6E1C34C6"/>
    <w:rsid w:val="70376EB6"/>
    <w:rsid w:val="70E00E0E"/>
    <w:rsid w:val="742D0046"/>
    <w:rsid w:val="761E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annotation reference"/>
    <w:basedOn w:val="11"/>
    <w:semiHidden/>
    <w:unhideWhenUsed/>
    <w:qFormat/>
    <w:uiPriority w:val="99"/>
    <w:rPr>
      <w:sz w:val="21"/>
      <w:szCs w:val="21"/>
    </w:rPr>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批注框文本 Char"/>
    <w:basedOn w:val="11"/>
    <w:link w:val="5"/>
    <w:semiHidden/>
    <w:qFormat/>
    <w:uiPriority w:val="99"/>
    <w:rPr>
      <w:sz w:val="18"/>
      <w:szCs w:val="18"/>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标题 2 Char"/>
    <w:basedOn w:val="11"/>
    <w:link w:val="2"/>
    <w:semiHidden/>
    <w:qFormat/>
    <w:uiPriority w:val="9"/>
    <w:rPr>
      <w:rFonts w:asciiTheme="majorHAnsi" w:hAnsiTheme="majorHAnsi" w:eastAsiaTheme="majorEastAsia" w:cstheme="majorBidi"/>
      <w:b/>
      <w:bCs/>
      <w:kern w:val="2"/>
      <w:sz w:val="32"/>
      <w:szCs w:val="32"/>
    </w:rPr>
  </w:style>
  <w:style w:type="character" w:customStyle="1" w:styleId="22">
    <w:name w:val="标题 4 Char"/>
    <w:basedOn w:val="11"/>
    <w:link w:val="3"/>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981</Words>
  <Characters>5594</Characters>
  <Lines>46</Lines>
  <Paragraphs>13</Paragraphs>
  <TotalTime>45</TotalTime>
  <ScaleCrop>false</ScaleCrop>
  <LinksUpToDate>false</LinksUpToDate>
  <CharactersWithSpaces>6562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2020-07-21T07:10:00Z</dcterms:created>
  <dc:creator>admin</dc:creator>
  <cp:lastModifiedBy>Administrator</cp:lastModifiedBy>
  <cp:lastPrinted>2020-08-06T07:33:00Z</cp:lastPrinted>
  <dcterms:modified xsi:type="dcterms:W3CDTF">2020-08-06T10:37:38Z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