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gridSpan w:val="2"/>
            <w:vAlign w:val="center"/>
          </w:tcPr>
          <w:p>
            <w:pPr>
              <w:tabs>
                <w:tab w:val="left" w:pos="465"/>
              </w:tabs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  <w:t>备注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□笔试 □资格复审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AE41C6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3FC4537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2020-07-21T23:47:00Z</cp:lastPrinted>
  <dcterms:modified xsi:type="dcterms:W3CDTF">2020-07-22T01:32:38Z</dcterms:modified>
  <dc:title>个人健康信息承诺书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