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shd w:val="clear" w:color="auto" w:fill="FFFFFF"/>
          <w:lang w:eastAsia="zh-CN"/>
        </w:rPr>
        <w:t>济宁市第四中学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2020年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初试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shd w:val="clear" w:color="auto" w:fill="FFFFFF"/>
        </w:rPr>
        <w:t>面试工作实施方案</w:t>
      </w:r>
    </w:p>
    <w:p>
      <w:pPr>
        <w:ind w:firstLine="643" w:firstLineChars="200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shd w:val="clear" w:fill="FFFFFF"/>
          <w:lang w:eastAsia="zh-CN"/>
        </w:rPr>
      </w:pPr>
    </w:p>
    <w:p>
      <w:pPr>
        <w:ind w:firstLine="643" w:firstLineChars="200"/>
        <w:jc w:val="both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yellow"/>
          <w:u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shd w:val="clear" w:fill="FFFFFF"/>
          <w:lang w:eastAsia="zh-CN"/>
        </w:rPr>
        <w:t>根据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《2020年市属事业单位公开招聘工作人员（教育类）简章》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要求，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u w:val="none"/>
        </w:rPr>
        <w:t>现将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u w:val="none"/>
          <w:lang w:val="en-US" w:eastAsia="zh-CN"/>
        </w:rPr>
        <w:t>我校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u w:val="none"/>
          <w:lang w:eastAsia="zh-CN"/>
        </w:rPr>
        <w:t>初试、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u w:val="none"/>
        </w:rPr>
        <w:t>面试工作有关事项通知如下: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一、初试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同一招聘岗位缴费通过人数超过1:10的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增加初试环节。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（一）初试人员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应聘初中英语教师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②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岗位的考生。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（二）初试时间、地点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时间：8月8日，上午6:40集合，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6:50仍未到达的视为自动弃权，初试成绩按缺考处置。进入候考室必须持带面试通知书及有效身份证原件。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地点：济宁市第四中学教学楼，地址：济宁市任城区南北晁家街1号（原济宁市第一中学）。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（三）初试方式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初试采取试讲方式，时间15分钟。采用百分制计算初试人员的成绩。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（四）成绩公布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成绩于当天上午现场集中统一公布。按初试成绩1:10的比例确定拟参加面试人员，如有与第10名成绩并列的，一同进入面试。初试成绩不计入面试成绩。                                                 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面试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（一）面试范围</w:t>
      </w:r>
    </w:p>
    <w:p>
      <w:pPr>
        <w:widowControl/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初中英语教师②经过初试进入面试的考生；初中英语教师①、初中语文教师、初中数学教师、儒学国际传播人才岗位的考生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。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（二）面试时间、地点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面试时间：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8月8日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下午13:00集合，13: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0仍未到达的视为自动弃权，取消面试资格。入候考室必须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携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</w:rPr>
        <w:t>带面试通知书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及有效身份证原件。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面试地点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济宁市第四中学教学楼，地址：济宁市任城区南北晁家街1号（原济宁市第一中学）。</w:t>
      </w:r>
    </w:p>
    <w:p>
      <w:pPr>
        <w:pStyle w:val="3"/>
        <w:widowControl/>
        <w:spacing w:line="58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（三）面试方式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采取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试讲的方式，时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间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15分钟。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（四）面试流程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入场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按规定时间组织面试人员进入候考室。面试人员进入候考室后，工作人员点名、宣读工作纪律，按学科组抽取面试顺序。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抽题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面试人员根据抽取的面试顺序号到抽题室抽取试题。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备课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面试人员持教材、备课纸到指定备课室备课，备课时间30分钟。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试讲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备课结束后，由工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作人员引领面试人员进入指定面试室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采用“说课”形式不得分。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结束后由工作人员将面试人员引领到休息室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等候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评分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面试成绩采用百分制。按照去掉一个最高分、一个最低分后综合计算平均成绩的办法（小数点后保留两位小数），确定面试人员面试成绩。</w:t>
      </w:r>
    </w:p>
    <w:p>
      <w:pPr>
        <w:widowControl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6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公布面试成绩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面试结束后，现场集中公布面试成绩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面试合格分为70分，低于70分者，不得列入笔试范围。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报考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儒学国际传播人才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岗位的需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加试专业知识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加试国学基本知识，采取笔试方式，时间30分钟，占面试成绩的20%。测试时间安排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在本学科组试讲之前。</w:t>
      </w:r>
    </w:p>
    <w:p>
      <w:pPr>
        <w:widowControl/>
        <w:spacing w:line="60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面试人员携带的所有通讯工具一律上交，统一保管，禁止携带除教材和备课纸以外任何参考资料进入备课室。一经发现有违反规定者，按作弊处理，取消其面试资格。</w:t>
      </w:r>
    </w:p>
    <w:p>
      <w:pPr>
        <w:widowControl/>
        <w:spacing w:line="60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评委组成</w:t>
      </w:r>
    </w:p>
    <w:p>
      <w:pPr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每个面试评委组设评委7人，其中，主评委1人，评委6人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。</w:t>
      </w:r>
    </w:p>
    <w:p>
      <w:pPr>
        <w:widowControl/>
        <w:spacing w:line="600" w:lineRule="atLeast"/>
        <w:ind w:right="641" w:firstLine="643" w:firstLineChars="20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组织领导和监督</w:t>
      </w:r>
    </w:p>
    <w:p>
      <w:pPr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成立面试工作领导小组，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纪检监察部门全程监督，在招聘过程中，对任何违法违纪、弄虚作假现象，一经发现，严肃处理。面试现场进行全程录音录像，确保面试工作的公开、公平、公正。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资格审查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应聘人员根据《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2020年市属事业单位公开招聘工作人员（教育类）简章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要求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提交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材料原件及复印件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经审查不具备应聘条件的，取消其笔试资格。在规定时间内未提交相关材料的，视为弃权。因取消资格或弃权造成的空缺，从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达到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试合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格分数线的人员中按面试成绩依次递补。</w:t>
      </w:r>
    </w:p>
    <w:p>
      <w:pPr>
        <w:widowControl/>
        <w:spacing w:line="60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其他事项</w:t>
      </w:r>
    </w:p>
    <w:p>
      <w:pPr>
        <w:widowControl/>
        <w:spacing w:line="6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highlight w:val="none"/>
          <w:lang w:val="en-US" w:eastAsia="zh-CN"/>
        </w:rPr>
        <w:t>（一）请考生及时关注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highlight w:val="none"/>
        </w:rPr>
        <w:t>相关信息，报名时所留电话保持畅通。因本人原因错过重要信息而影响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highlight w:val="none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highlight w:val="none"/>
        </w:rPr>
        <w:t>试聘用的，责任自负。手机号码更换的，请尽快与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highlight w:val="none"/>
          <w:lang w:val="en-US" w:eastAsia="zh-CN"/>
        </w:rPr>
        <w:t>我校工作人员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highlight w:val="none"/>
        </w:rPr>
        <w:t>联系确认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highlight w:val="none"/>
        </w:rPr>
        <w:t>。</w:t>
      </w:r>
    </w:p>
    <w:p>
      <w:pPr>
        <w:widowControl/>
        <w:spacing w:line="60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）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。</w:t>
      </w:r>
    </w:p>
    <w:p>
      <w:pPr>
        <w:widowControl/>
        <w:spacing w:line="60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）因疫情期间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济宁市第四中学</w:t>
      </w:r>
    </w:p>
    <w:p>
      <w:pPr>
        <w:ind w:firstLine="4045" w:firstLineChars="125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2020年8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B7DB"/>
    <w:multiLevelType w:val="singleLevel"/>
    <w:tmpl w:val="0A27B7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5DA"/>
    <w:rsid w:val="000F6BB6"/>
    <w:rsid w:val="002E616F"/>
    <w:rsid w:val="003675DA"/>
    <w:rsid w:val="004F28B8"/>
    <w:rsid w:val="0063650D"/>
    <w:rsid w:val="006C73C4"/>
    <w:rsid w:val="006D0C02"/>
    <w:rsid w:val="00786837"/>
    <w:rsid w:val="008032E4"/>
    <w:rsid w:val="00883F70"/>
    <w:rsid w:val="00A051B5"/>
    <w:rsid w:val="00A54957"/>
    <w:rsid w:val="00B0323C"/>
    <w:rsid w:val="00B24385"/>
    <w:rsid w:val="00B763A6"/>
    <w:rsid w:val="00D50402"/>
    <w:rsid w:val="00D56606"/>
    <w:rsid w:val="00D60804"/>
    <w:rsid w:val="02B866A3"/>
    <w:rsid w:val="05B85822"/>
    <w:rsid w:val="05BD1F5F"/>
    <w:rsid w:val="09006135"/>
    <w:rsid w:val="09DD54DE"/>
    <w:rsid w:val="0C963745"/>
    <w:rsid w:val="0D504F84"/>
    <w:rsid w:val="0D9A6A32"/>
    <w:rsid w:val="0E455837"/>
    <w:rsid w:val="0FA41ABD"/>
    <w:rsid w:val="11FA3E26"/>
    <w:rsid w:val="15600420"/>
    <w:rsid w:val="1A2A43CA"/>
    <w:rsid w:val="1F0A6F4B"/>
    <w:rsid w:val="20E51337"/>
    <w:rsid w:val="25DD0AB5"/>
    <w:rsid w:val="286F4B9E"/>
    <w:rsid w:val="28E41154"/>
    <w:rsid w:val="29D05488"/>
    <w:rsid w:val="2A631EB1"/>
    <w:rsid w:val="2BA47A11"/>
    <w:rsid w:val="2BF06B3F"/>
    <w:rsid w:val="2CBF088F"/>
    <w:rsid w:val="2E9728F6"/>
    <w:rsid w:val="2F845D3B"/>
    <w:rsid w:val="302F2E6F"/>
    <w:rsid w:val="3085328E"/>
    <w:rsid w:val="325C4F5C"/>
    <w:rsid w:val="329E2240"/>
    <w:rsid w:val="34564A1F"/>
    <w:rsid w:val="38303B92"/>
    <w:rsid w:val="386B480F"/>
    <w:rsid w:val="389515D4"/>
    <w:rsid w:val="3C7E7DBF"/>
    <w:rsid w:val="3E44288F"/>
    <w:rsid w:val="3F897680"/>
    <w:rsid w:val="40491A69"/>
    <w:rsid w:val="42BB015E"/>
    <w:rsid w:val="457235DD"/>
    <w:rsid w:val="46CA1305"/>
    <w:rsid w:val="4773356C"/>
    <w:rsid w:val="49DD1312"/>
    <w:rsid w:val="4B8A5476"/>
    <w:rsid w:val="4C270061"/>
    <w:rsid w:val="4D7E0740"/>
    <w:rsid w:val="50D24A95"/>
    <w:rsid w:val="516B46CA"/>
    <w:rsid w:val="520C4F40"/>
    <w:rsid w:val="521E43D9"/>
    <w:rsid w:val="53C0648A"/>
    <w:rsid w:val="54624714"/>
    <w:rsid w:val="57AF3D80"/>
    <w:rsid w:val="5A0B140F"/>
    <w:rsid w:val="5BF371DB"/>
    <w:rsid w:val="629D73A4"/>
    <w:rsid w:val="65C172FE"/>
    <w:rsid w:val="668569BC"/>
    <w:rsid w:val="66DD5726"/>
    <w:rsid w:val="675149CC"/>
    <w:rsid w:val="6A6F1C3D"/>
    <w:rsid w:val="6BDE5F0F"/>
    <w:rsid w:val="6BDF5CD9"/>
    <w:rsid w:val="6ECC4E11"/>
    <w:rsid w:val="703B572C"/>
    <w:rsid w:val="71143BEF"/>
    <w:rsid w:val="720C367E"/>
    <w:rsid w:val="75F0119F"/>
    <w:rsid w:val="76445219"/>
    <w:rsid w:val="76D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1403</Characters>
  <Lines>11</Lines>
  <Paragraphs>3</Paragraphs>
  <TotalTime>5</TotalTime>
  <ScaleCrop>false</ScaleCrop>
  <LinksUpToDate>false</LinksUpToDate>
  <CharactersWithSpaces>1645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2020-07-21T10:12:00Z</dcterms:created>
  <dc:creator>LENOVO</dc:creator>
  <cp:lastModifiedBy>Administrator</cp:lastModifiedBy>
  <cp:lastPrinted>2020-08-04T07:10:00Z</cp:lastPrinted>
  <dcterms:modified xsi:type="dcterms:W3CDTF">2020-08-04T07:30:26Z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