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eastAsia="方正仿宋_GBK"/>
          <w:color w:val="auto"/>
          <w:sz w:val="32"/>
          <w:szCs w:val="32"/>
        </w:rPr>
        <w:t>1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auto"/>
          <w:kern w:val="0"/>
          <w:sz w:val="40"/>
          <w:szCs w:val="40"/>
          <w:lang w:bidi="ar"/>
        </w:rPr>
      </w:pP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bidi="ar"/>
        </w:rPr>
        <w:t>重庆临空招商集团有限公司</w:t>
      </w:r>
    </w:p>
    <w:p>
      <w:pPr>
        <w:spacing w:line="560" w:lineRule="exact"/>
        <w:jc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bidi="ar"/>
        </w:rPr>
        <w:t>招聘岗位一览表</w:t>
      </w:r>
    </w:p>
    <w:tbl>
      <w:tblPr>
        <w:tblStyle w:val="3"/>
        <w:tblpPr w:leftFromText="180" w:rightFromText="180" w:vertAnchor="page" w:horzAnchor="page" w:tblpX="1485" w:tblpY="4656"/>
        <w:tblOverlap w:val="never"/>
        <w:tblW w:w="95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134"/>
        <w:gridCol w:w="993"/>
        <w:gridCol w:w="1472"/>
        <w:gridCol w:w="4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lang w:bidi="ar"/>
              </w:rPr>
              <w:t>数量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lang w:bidi="ar"/>
              </w:rPr>
              <w:t>用工性质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辅助岗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劳务派遣制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汉语言文学、秘书学、外语等相关专业；能适应加班工作压力；限2019、2020年全日制普通高校毕业生。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辅助岗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劳务派遣制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国际经济与贸易、会展、服装与服饰设计等相关专业；熟悉商贸类企业业务流程；能适应出差工作压力；限2019、2020年全日制普通高校毕业生。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辅助岗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劳务派遣制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资产评估、物业管理、法学、会计学专业；能适应加班工作压力。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总体要求</w:t>
            </w:r>
          </w:p>
        </w:tc>
        <w:tc>
          <w:tcPr>
            <w:tcW w:w="8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1. 拥护党的路线、方针、政策，热爱岗位，忠于职守，遵纪守法，廉洁奉公；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2. 具有国家承认的大学专科及以上学历；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3. 性别不限，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原则上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年龄在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30周岁以下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4. 具有符合岗位要求的专业素质；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5. 具有较强的沟通、组织、协调和写作能力，具备较好的心理素质，身体健康；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6. 特别优秀人才可以适当放宽招聘条件，放宽条件以公司党委研究为准。</w:t>
            </w:r>
          </w:p>
        </w:tc>
      </w:tr>
    </w:tbl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03"/>
        </w:tabs>
        <w:bidi w:val="0"/>
        <w:jc w:val="left"/>
        <w:rPr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33E45"/>
    <w:rsid w:val="60B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2020-07-30T06:06:00Z</dcterms:created>
  <dc:creator>23</dc:creator>
  <cp:lastModifiedBy>23</cp:lastModifiedBy>
  <dcterms:modified xsi:type="dcterms:W3CDTF">2020-07-30T06:08:06Z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