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A1F5" w14:textId="77777777" w:rsidR="00AD4F83" w:rsidRPr="00467740" w:rsidRDefault="00AD4F83" w:rsidP="00AD4F83">
      <w:pPr>
        <w:spacing w:line="560" w:lineRule="exact"/>
        <w:jc w:val="center"/>
        <w:rPr>
          <w:rFonts w:ascii="宋体" w:eastAsia="宋体" w:hAnsi="宋体"/>
          <w:b/>
          <w:bCs/>
          <w:sz w:val="44"/>
          <w:szCs w:val="44"/>
        </w:rPr>
      </w:pPr>
      <w:proofErr w:type="gramStart"/>
      <w:r w:rsidRPr="00467740">
        <w:rPr>
          <w:rFonts w:ascii="宋体" w:eastAsia="宋体" w:hAnsi="宋体" w:hint="eastAsia"/>
          <w:b/>
          <w:bCs/>
          <w:sz w:val="44"/>
          <w:szCs w:val="44"/>
        </w:rPr>
        <w:t>安溪县振安</w:t>
      </w:r>
      <w:proofErr w:type="gramEnd"/>
      <w:r w:rsidRPr="00467740">
        <w:rPr>
          <w:rFonts w:ascii="宋体" w:eastAsia="宋体" w:hAnsi="宋体" w:hint="eastAsia"/>
          <w:b/>
          <w:bCs/>
          <w:sz w:val="44"/>
          <w:szCs w:val="44"/>
        </w:rPr>
        <w:t>融资担保有限公司招聘计划表</w:t>
      </w:r>
    </w:p>
    <w:p w14:paraId="4B0D08E6" w14:textId="77777777" w:rsidR="00AD4F83" w:rsidRPr="00D954F3" w:rsidRDefault="00AD4F83" w:rsidP="00AD4F83">
      <w:pPr>
        <w:spacing w:line="560" w:lineRule="exact"/>
        <w:jc w:val="center"/>
        <w:rPr>
          <w:rFonts w:ascii="仿宋_GB2312" w:eastAsia="仿宋_GB2312"/>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2"/>
        <w:gridCol w:w="455"/>
        <w:gridCol w:w="441"/>
        <w:gridCol w:w="441"/>
        <w:gridCol w:w="2664"/>
        <w:gridCol w:w="441"/>
        <w:gridCol w:w="646"/>
        <w:gridCol w:w="930"/>
        <w:gridCol w:w="1074"/>
        <w:gridCol w:w="3004"/>
        <w:gridCol w:w="2809"/>
      </w:tblGrid>
      <w:tr w:rsidR="00AD4F83" w:rsidRPr="00022423" w14:paraId="5A6AF07A" w14:textId="77777777" w:rsidTr="00AD4F83">
        <w:trPr>
          <w:trHeight w:val="567"/>
          <w:jc w:val="center"/>
        </w:trPr>
        <w:tc>
          <w:tcPr>
            <w:tcW w:w="0" w:type="auto"/>
            <w:vAlign w:val="center"/>
          </w:tcPr>
          <w:p w14:paraId="4E1B31AD"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序号</w:t>
            </w:r>
          </w:p>
        </w:tc>
        <w:tc>
          <w:tcPr>
            <w:tcW w:w="0" w:type="auto"/>
            <w:vAlign w:val="center"/>
          </w:tcPr>
          <w:p w14:paraId="044D96B0"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招聘单位</w:t>
            </w:r>
          </w:p>
        </w:tc>
        <w:tc>
          <w:tcPr>
            <w:tcW w:w="0" w:type="auto"/>
            <w:vAlign w:val="center"/>
          </w:tcPr>
          <w:p w14:paraId="2F9A9370"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职位</w:t>
            </w:r>
          </w:p>
        </w:tc>
        <w:tc>
          <w:tcPr>
            <w:tcW w:w="0" w:type="auto"/>
            <w:vAlign w:val="center"/>
          </w:tcPr>
          <w:p w14:paraId="5816FDB0"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性别</w:t>
            </w:r>
          </w:p>
        </w:tc>
        <w:tc>
          <w:tcPr>
            <w:tcW w:w="0" w:type="auto"/>
            <w:vAlign w:val="center"/>
          </w:tcPr>
          <w:p w14:paraId="050F2627"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人数</w:t>
            </w:r>
          </w:p>
        </w:tc>
        <w:tc>
          <w:tcPr>
            <w:tcW w:w="0" w:type="auto"/>
            <w:vAlign w:val="center"/>
          </w:tcPr>
          <w:p w14:paraId="31375825"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工作职责</w:t>
            </w:r>
          </w:p>
        </w:tc>
        <w:tc>
          <w:tcPr>
            <w:tcW w:w="0" w:type="auto"/>
            <w:vAlign w:val="center"/>
          </w:tcPr>
          <w:p w14:paraId="333D6333"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户籍</w:t>
            </w:r>
          </w:p>
        </w:tc>
        <w:tc>
          <w:tcPr>
            <w:tcW w:w="0" w:type="auto"/>
            <w:vAlign w:val="center"/>
          </w:tcPr>
          <w:p w14:paraId="55137A9C"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学历</w:t>
            </w:r>
          </w:p>
        </w:tc>
        <w:tc>
          <w:tcPr>
            <w:tcW w:w="0" w:type="auto"/>
            <w:vAlign w:val="center"/>
          </w:tcPr>
          <w:p w14:paraId="67539FC4"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专业</w:t>
            </w:r>
          </w:p>
        </w:tc>
        <w:tc>
          <w:tcPr>
            <w:tcW w:w="0" w:type="auto"/>
            <w:vAlign w:val="center"/>
          </w:tcPr>
          <w:p w14:paraId="0E250E07"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年龄</w:t>
            </w:r>
          </w:p>
        </w:tc>
        <w:tc>
          <w:tcPr>
            <w:tcW w:w="0" w:type="auto"/>
            <w:vAlign w:val="center"/>
          </w:tcPr>
          <w:p w14:paraId="3E97E4A1"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基本要求</w:t>
            </w:r>
          </w:p>
        </w:tc>
        <w:tc>
          <w:tcPr>
            <w:tcW w:w="0" w:type="auto"/>
            <w:vAlign w:val="center"/>
          </w:tcPr>
          <w:p w14:paraId="642AD645" w14:textId="77777777" w:rsidR="00AD4F83" w:rsidRPr="00022423" w:rsidRDefault="00AD4F83" w:rsidP="00BE23FE">
            <w:pPr>
              <w:spacing w:line="560" w:lineRule="exact"/>
              <w:jc w:val="center"/>
              <w:rPr>
                <w:rFonts w:ascii="宋体" w:eastAsia="宋体" w:hAnsi="宋体"/>
                <w:szCs w:val="21"/>
              </w:rPr>
            </w:pPr>
            <w:r w:rsidRPr="00022423">
              <w:rPr>
                <w:rFonts w:ascii="宋体" w:eastAsia="宋体" w:hAnsi="宋体" w:hint="eastAsia"/>
                <w:szCs w:val="21"/>
              </w:rPr>
              <w:t>岗位素质要求</w:t>
            </w:r>
          </w:p>
        </w:tc>
      </w:tr>
      <w:tr w:rsidR="00AD4F83" w:rsidRPr="00022423" w14:paraId="282E60CB" w14:textId="77777777" w:rsidTr="00BE23FE">
        <w:trPr>
          <w:trHeight w:val="5949"/>
          <w:jc w:val="center"/>
        </w:trPr>
        <w:tc>
          <w:tcPr>
            <w:tcW w:w="0" w:type="auto"/>
            <w:vAlign w:val="center"/>
          </w:tcPr>
          <w:p w14:paraId="5398693D"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1</w:t>
            </w:r>
          </w:p>
        </w:tc>
        <w:tc>
          <w:tcPr>
            <w:tcW w:w="0" w:type="auto"/>
            <w:vAlign w:val="center"/>
          </w:tcPr>
          <w:p w14:paraId="190A18BD" w14:textId="77777777" w:rsidR="00AD4F83" w:rsidRPr="00022423" w:rsidRDefault="00AD4F83" w:rsidP="00AD4F83">
            <w:pPr>
              <w:spacing w:line="300" w:lineRule="auto"/>
              <w:jc w:val="center"/>
              <w:rPr>
                <w:rFonts w:ascii="宋体" w:eastAsia="宋体" w:hAnsi="宋体"/>
                <w:szCs w:val="21"/>
              </w:rPr>
            </w:pPr>
            <w:proofErr w:type="gramStart"/>
            <w:r w:rsidRPr="00022423">
              <w:rPr>
                <w:rFonts w:ascii="宋体" w:eastAsia="宋体" w:hAnsi="宋体" w:hint="eastAsia"/>
                <w:szCs w:val="21"/>
              </w:rPr>
              <w:t>安溪县振安</w:t>
            </w:r>
            <w:proofErr w:type="gramEnd"/>
            <w:r w:rsidRPr="00022423">
              <w:rPr>
                <w:rFonts w:ascii="宋体" w:eastAsia="宋体" w:hAnsi="宋体" w:hint="eastAsia"/>
                <w:szCs w:val="21"/>
              </w:rPr>
              <w:t>融资担保有限公司</w:t>
            </w:r>
          </w:p>
        </w:tc>
        <w:tc>
          <w:tcPr>
            <w:tcW w:w="0" w:type="auto"/>
            <w:vAlign w:val="center"/>
          </w:tcPr>
          <w:p w14:paraId="3363BA64"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总经理</w:t>
            </w:r>
          </w:p>
        </w:tc>
        <w:tc>
          <w:tcPr>
            <w:tcW w:w="0" w:type="auto"/>
            <w:vAlign w:val="center"/>
          </w:tcPr>
          <w:p w14:paraId="13F25CDB"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不限</w:t>
            </w:r>
          </w:p>
        </w:tc>
        <w:tc>
          <w:tcPr>
            <w:tcW w:w="0" w:type="auto"/>
            <w:vAlign w:val="center"/>
          </w:tcPr>
          <w:p w14:paraId="53E0FED2"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1人</w:t>
            </w:r>
          </w:p>
        </w:tc>
        <w:tc>
          <w:tcPr>
            <w:tcW w:w="0" w:type="auto"/>
            <w:vAlign w:val="center"/>
          </w:tcPr>
          <w:p w14:paraId="799CA024" w14:textId="77777777" w:rsidR="00AD4F83" w:rsidRPr="00022423" w:rsidRDefault="00AD4F83" w:rsidP="00AD4F83">
            <w:pPr>
              <w:spacing w:line="300" w:lineRule="auto"/>
              <w:jc w:val="left"/>
              <w:rPr>
                <w:rFonts w:ascii="宋体" w:eastAsia="宋体" w:hAnsi="宋体"/>
                <w:szCs w:val="21"/>
              </w:rPr>
            </w:pPr>
            <w:r w:rsidRPr="00022423">
              <w:rPr>
                <w:rFonts w:ascii="宋体" w:eastAsia="宋体" w:hAnsi="宋体" w:hint="eastAsia"/>
                <w:szCs w:val="21"/>
              </w:rPr>
              <w:t>执行本公司章程规定的总经理相应职权，统筹公司事务，建立健全公司各项制度，组织人员招聘工作，组建工作团队，制定公司经营计划，带领公司独立开展融资担保业务，负责对公司日常运营的监督和管理，完成公司安排的其他工作；协助处理政府出资企业承接不良资产包处置事宜及金融主管部门交办的其他任务。</w:t>
            </w:r>
          </w:p>
        </w:tc>
        <w:tc>
          <w:tcPr>
            <w:tcW w:w="0" w:type="auto"/>
            <w:vAlign w:val="center"/>
          </w:tcPr>
          <w:p w14:paraId="08B88DD3"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不限</w:t>
            </w:r>
          </w:p>
        </w:tc>
        <w:tc>
          <w:tcPr>
            <w:tcW w:w="0" w:type="auto"/>
            <w:vAlign w:val="center"/>
          </w:tcPr>
          <w:p w14:paraId="2B259E29" w14:textId="77777777" w:rsidR="00AD4F83" w:rsidRPr="00022423" w:rsidRDefault="00AD4F83" w:rsidP="00AD4F83">
            <w:pPr>
              <w:spacing w:line="300" w:lineRule="auto"/>
              <w:rPr>
                <w:rFonts w:ascii="宋体" w:eastAsia="宋体" w:hAnsi="宋体"/>
                <w:szCs w:val="21"/>
              </w:rPr>
            </w:pPr>
            <w:r w:rsidRPr="00022423">
              <w:rPr>
                <w:rFonts w:ascii="宋体" w:eastAsia="宋体" w:hAnsi="宋体" w:hint="eastAsia"/>
                <w:szCs w:val="21"/>
              </w:rPr>
              <w:t>普通高等院校全日制本科及以上学历</w:t>
            </w:r>
          </w:p>
        </w:tc>
        <w:tc>
          <w:tcPr>
            <w:tcW w:w="0" w:type="auto"/>
            <w:vAlign w:val="center"/>
          </w:tcPr>
          <w:p w14:paraId="5D3161CF" w14:textId="77777777" w:rsidR="00AD4F83" w:rsidRPr="00022423" w:rsidRDefault="00AD4F83" w:rsidP="00AD4F83">
            <w:pPr>
              <w:spacing w:line="300" w:lineRule="auto"/>
              <w:rPr>
                <w:rFonts w:ascii="宋体" w:eastAsia="宋体" w:hAnsi="宋体"/>
                <w:szCs w:val="21"/>
              </w:rPr>
            </w:pPr>
            <w:r w:rsidRPr="00022423">
              <w:rPr>
                <w:rFonts w:ascii="宋体" w:eastAsia="宋体" w:hAnsi="宋体" w:hint="eastAsia"/>
                <w:szCs w:val="21"/>
              </w:rPr>
              <w:t>经济贸易类、财政金融类、会计与审计类、法学类</w:t>
            </w:r>
          </w:p>
        </w:tc>
        <w:tc>
          <w:tcPr>
            <w:tcW w:w="0" w:type="auto"/>
            <w:vAlign w:val="center"/>
          </w:tcPr>
          <w:p w14:paraId="4A823703" w14:textId="77777777" w:rsidR="00AD4F83" w:rsidRPr="00022423" w:rsidRDefault="00AD4F83" w:rsidP="00AD4F83">
            <w:pPr>
              <w:spacing w:line="300" w:lineRule="auto"/>
              <w:jc w:val="center"/>
              <w:rPr>
                <w:rFonts w:ascii="宋体" w:eastAsia="宋体" w:hAnsi="宋体"/>
                <w:szCs w:val="21"/>
              </w:rPr>
            </w:pPr>
            <w:r w:rsidRPr="00022423">
              <w:rPr>
                <w:rFonts w:ascii="宋体" w:eastAsia="宋体" w:hAnsi="宋体" w:hint="eastAsia"/>
                <w:szCs w:val="21"/>
              </w:rPr>
              <w:t>45周岁以下（1975年8月1日以后出生）</w:t>
            </w:r>
          </w:p>
        </w:tc>
        <w:tc>
          <w:tcPr>
            <w:tcW w:w="0" w:type="auto"/>
            <w:vAlign w:val="center"/>
          </w:tcPr>
          <w:p w14:paraId="00854EC0" w14:textId="77777777" w:rsidR="00AD4F83" w:rsidRPr="00022423" w:rsidRDefault="00AD4F83" w:rsidP="00AD4F83">
            <w:pPr>
              <w:spacing w:line="300" w:lineRule="auto"/>
              <w:ind w:firstLineChars="100" w:firstLine="210"/>
              <w:rPr>
                <w:rFonts w:ascii="宋体" w:eastAsia="宋体" w:hAnsi="宋体" w:cstheme="minorEastAsia"/>
                <w:szCs w:val="21"/>
              </w:rPr>
            </w:pPr>
            <w:r w:rsidRPr="00022423">
              <w:rPr>
                <w:rFonts w:ascii="宋体" w:eastAsia="宋体" w:hAnsi="宋体" w:hint="eastAsia"/>
                <w:szCs w:val="21"/>
              </w:rPr>
              <w:t>参加工作年限满6年，并具有</w:t>
            </w:r>
            <w:proofErr w:type="gramStart"/>
            <w:r w:rsidRPr="00022423">
              <w:rPr>
                <w:rFonts w:ascii="宋体" w:eastAsia="宋体" w:hAnsi="宋体" w:hint="eastAsia"/>
                <w:szCs w:val="21"/>
              </w:rPr>
              <w:t>以下其中</w:t>
            </w:r>
            <w:proofErr w:type="gramEnd"/>
            <w:r w:rsidRPr="00022423">
              <w:rPr>
                <w:rFonts w:ascii="宋体" w:eastAsia="宋体" w:hAnsi="宋体" w:hint="eastAsia"/>
                <w:szCs w:val="21"/>
              </w:rPr>
              <w:t>一项工作经历：</w:t>
            </w:r>
            <w:r w:rsidRPr="00022423">
              <w:rPr>
                <w:rFonts w:ascii="宋体" w:eastAsia="宋体" w:hAnsi="宋体" w:cs="Calibri" w:hint="eastAsia"/>
                <w:szCs w:val="21"/>
              </w:rPr>
              <w:t>①有银行机构信贷经营、审批及风险保全岗位从业工作经验，具有3年及以上大型国有商业银行或全国性股份制商业银行分行中层管理岗位或县、市（区）级支行副行长（分管对公业务）及以上职务工作经验（时间计算至2020年7月31日）；②有融资担保公司从业经验，具有3年及以上融资担保公司部门负责人及以上工作经历（时间计算至2020年7月31日）。③有小额贷款、典当行从业经验、担任3年以上小额贷款、典当等类金融机构高</w:t>
            </w:r>
            <w:proofErr w:type="gramStart"/>
            <w:r w:rsidRPr="00022423">
              <w:rPr>
                <w:rFonts w:ascii="宋体" w:eastAsia="宋体" w:hAnsi="宋体" w:cs="Calibri" w:hint="eastAsia"/>
                <w:szCs w:val="21"/>
              </w:rPr>
              <w:t>管职务</w:t>
            </w:r>
            <w:proofErr w:type="gramEnd"/>
            <w:r w:rsidRPr="00022423">
              <w:rPr>
                <w:rFonts w:ascii="宋体" w:eastAsia="宋体" w:hAnsi="宋体" w:cs="Calibri" w:hint="eastAsia"/>
                <w:szCs w:val="21"/>
              </w:rPr>
              <w:t>及以上工作经历（时间计算至2020年7月31日）</w:t>
            </w:r>
          </w:p>
        </w:tc>
        <w:tc>
          <w:tcPr>
            <w:tcW w:w="0" w:type="auto"/>
            <w:vAlign w:val="center"/>
          </w:tcPr>
          <w:p w14:paraId="152ADB5E" w14:textId="77777777" w:rsidR="00AD4F83" w:rsidRPr="00022423" w:rsidRDefault="00AD4F83" w:rsidP="00AD4F83">
            <w:pPr>
              <w:spacing w:line="300" w:lineRule="auto"/>
              <w:rPr>
                <w:rFonts w:ascii="宋体" w:eastAsia="宋体" w:hAnsi="宋体"/>
                <w:szCs w:val="21"/>
              </w:rPr>
            </w:pPr>
            <w:r w:rsidRPr="00022423">
              <w:rPr>
                <w:rFonts w:ascii="宋体" w:eastAsia="宋体" w:hAnsi="宋体" w:hint="eastAsia"/>
                <w:szCs w:val="21"/>
              </w:rPr>
              <w:t>1.熟悉国家金融领域的相关政策法规及银行信贷、</w:t>
            </w:r>
            <w:proofErr w:type="gramStart"/>
            <w:r w:rsidRPr="00022423">
              <w:rPr>
                <w:rFonts w:ascii="宋体" w:eastAsia="宋体" w:hAnsi="宋体" w:hint="eastAsia"/>
                <w:szCs w:val="21"/>
              </w:rPr>
              <w:t>风控要求</w:t>
            </w:r>
            <w:proofErr w:type="gramEnd"/>
            <w:r w:rsidRPr="00022423">
              <w:rPr>
                <w:rFonts w:ascii="宋体" w:eastAsia="宋体" w:hAnsi="宋体" w:hint="eastAsia"/>
                <w:szCs w:val="21"/>
              </w:rPr>
              <w:t>，对金融担保行业、本地中小</w:t>
            </w:r>
            <w:proofErr w:type="gramStart"/>
            <w:r w:rsidRPr="00022423">
              <w:rPr>
                <w:rFonts w:ascii="宋体" w:eastAsia="宋体" w:hAnsi="宋体" w:hint="eastAsia"/>
                <w:szCs w:val="21"/>
              </w:rPr>
              <w:t>微企业</w:t>
            </w:r>
            <w:proofErr w:type="gramEnd"/>
            <w:r w:rsidRPr="00022423">
              <w:rPr>
                <w:rFonts w:ascii="宋体" w:eastAsia="宋体" w:hAnsi="宋体" w:hint="eastAsia"/>
                <w:szCs w:val="21"/>
              </w:rPr>
              <w:t>行业状况，经营管理特点，融资需求有一定了解；2.熟悉担保行业业务运作模式、业务操作流程。具有丰富的银行信贷业务知识及实践经验，同时具有较强的市场开拓能力及信贷分析、风险管理能力；3.具有金融系统人脉资源，能够建立、维护与金融机构关系。</w:t>
            </w:r>
          </w:p>
        </w:tc>
      </w:tr>
    </w:tbl>
    <w:p w14:paraId="11F54B95" w14:textId="77777777" w:rsidR="00AD4F83" w:rsidRPr="00AD4F83" w:rsidRDefault="00AD4F83" w:rsidP="00AD4F83">
      <w:pPr>
        <w:spacing w:line="300" w:lineRule="auto"/>
      </w:pPr>
    </w:p>
    <w:sectPr w:rsidR="00AD4F83" w:rsidRPr="00AD4F83" w:rsidSect="00AD4F83">
      <w:pgSz w:w="16838" w:h="11906" w:orient="landscape"/>
      <w:pgMar w:top="284" w:right="1440" w:bottom="28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83"/>
    <w:rsid w:val="00AD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2C37"/>
  <w15:chartTrackingRefBased/>
  <w15:docId w15:val="{E91189E9-1EFA-4526-B11E-0895CAF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F8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丫丫</dc:creator>
  <cp:keywords/>
  <dc:description/>
  <cp:lastModifiedBy>廖 丫丫</cp:lastModifiedBy>
  <cp:revision>1</cp:revision>
  <dcterms:created xsi:type="dcterms:W3CDTF">2020-07-28T07:21:00Z</dcterms:created>
  <dcterms:modified xsi:type="dcterms:W3CDTF">2020-07-28T07:23:00Z</dcterms:modified>
</cp:coreProperties>
</file>