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spacing w:before="126" w:beforeAutospacing="0" w:after="126" w:afterAutospacing="0" w:line="440" w:lineRule="exact"/>
        <w:ind w:left="0" w:right="0" w:firstLineChars="200"/>
        <w:jc w:val="center"/>
      </w:pPr>
      <w:bookmarkStart w:id="0" w:name="_GoBack"/>
      <w:r>
        <w:rPr>
          <w:rFonts w:hint="eastAsia" w:ascii="黑体" w:hAnsi="宋体" w:eastAsia="黑体" w:cs="黑体"/>
          <w:b/>
          <w:color w:val="333333"/>
          <w:sz w:val="30"/>
          <w:szCs w:val="30"/>
        </w:rPr>
        <w:t>2020年</w:t>
      </w:r>
      <w:r>
        <w:rPr>
          <w:rFonts w:ascii="黑体" w:hAnsi="宋体" w:eastAsia="黑体" w:cs="黑体"/>
          <w:b/>
          <w:color w:val="333333"/>
          <w:sz w:val="30"/>
          <w:szCs w:val="30"/>
        </w:rPr>
        <w:t>拟符合</w:t>
      </w:r>
      <w:r>
        <w:rPr>
          <w:rFonts w:hint="eastAsia" w:ascii="黑体" w:hAnsi="宋体" w:eastAsia="黑体" w:cs="黑体"/>
          <w:b/>
          <w:color w:val="333333"/>
          <w:sz w:val="30"/>
          <w:szCs w:val="30"/>
        </w:rPr>
        <w:t>池州市市直事业单位公开招聘笔试加分条件的“服务基层项目”人员名单</w:t>
      </w:r>
      <w:bookmarkEnd w:id="0"/>
      <w:r>
        <w:rPr>
          <w:rFonts w:hint="eastAsia" w:ascii="黑体" w:hAnsi="宋体" w:eastAsia="黑体" w:cs="黑体"/>
          <w:b/>
          <w:color w:val="333333"/>
          <w:sz w:val="30"/>
          <w:szCs w:val="30"/>
        </w:rPr>
        <w:t>（共5人）</w:t>
      </w: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 xml:space="preserve"> </w:t>
      </w:r>
    </w:p>
    <w:p>
      <w:pPr>
        <w:pStyle w:val="2"/>
        <w:keepNext w:val="0"/>
        <w:keepLines w:val="0"/>
        <w:widowControl w:val="0"/>
        <w:suppressLineNumbers w:val="0"/>
        <w:spacing w:before="126" w:beforeAutospacing="0" w:after="126" w:afterAutospacing="0" w:line="440" w:lineRule="exact"/>
        <w:ind w:left="0" w:right="0" w:firstLine="600" w:firstLineChars="200"/>
        <w:jc w:val="center"/>
      </w:pPr>
      <w:r>
        <w:rPr>
          <w:rFonts w:ascii="仿宋_GB2312" w:hAnsi="微软雅黑" w:eastAsia="仿宋_GB2312" w:cs="仿宋_GB2312"/>
          <w:color w:val="333333"/>
          <w:sz w:val="30"/>
          <w:szCs w:val="30"/>
        </w:rPr>
        <w:t> </w:t>
      </w: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 xml:space="preserve"> </w:t>
      </w:r>
    </w:p>
    <w:tbl>
      <w:tblPr>
        <w:tblW w:w="9285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170"/>
        <w:gridCol w:w="930"/>
        <w:gridCol w:w="2625"/>
        <w:gridCol w:w="2325"/>
        <w:gridCol w:w="14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服务基层项目名称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准考证号码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李矿生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大学生村官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3134150202305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1501070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桂寒屏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三支一扶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3134150202329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1501081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丰秋林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大学生志愿服务西部计划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3134150202529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1501093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钱龙宝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大学生村官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1134150300404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1501108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章丽丽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大学生村官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1134150300423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1501108</w:t>
            </w:r>
            <w: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  <w:bdr w:val="none" w:color="auto" w:sz="0" w:space="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73C20"/>
    <w:rsid w:val="26A7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color w:val="0597EA"/>
      <w:u w:val="none"/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10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first-child"/>
    <w:basedOn w:val="4"/>
    <w:uiPriority w:val="0"/>
    <w:rPr>
      <w:bdr w:val="none" w:color="auto" w:sz="0" w:space="0"/>
    </w:rPr>
  </w:style>
  <w:style w:type="character" w:customStyle="1" w:styleId="14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5">
    <w:name w:val="wx-space"/>
    <w:basedOn w:val="4"/>
    <w:uiPriority w:val="0"/>
  </w:style>
  <w:style w:type="character" w:customStyle="1" w:styleId="16">
    <w:name w:val="wx-space1"/>
    <w:basedOn w:val="4"/>
    <w:uiPriority w:val="0"/>
  </w:style>
  <w:style w:type="character" w:customStyle="1" w:styleId="17">
    <w:name w:val="txt-color"/>
    <w:basedOn w:val="4"/>
    <w:uiPriority w:val="0"/>
    <w:rPr>
      <w:color w:val="C0C0C0"/>
      <w:sz w:val="15"/>
      <w:szCs w:val="15"/>
    </w:rPr>
  </w:style>
  <w:style w:type="character" w:customStyle="1" w:styleId="18">
    <w:name w:val="hover8"/>
    <w:basedOn w:val="4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2020-07-29T08:14:00Z</dcterms:created>
  <dc:creator>ASUS</dc:creator>
  <cp:lastModifiedBy>ASUS</cp:lastModifiedBy>
  <dcterms:modified xsi:type="dcterms:W3CDTF">2020-07-29T08:14:13Z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