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1"/>
          <w:szCs w:val="21"/>
          <w:bdr w:val="none" w:color="auto" w:sz="0" w:space="0"/>
          <w:shd w:val="clear" w:fill="FFFFFF"/>
        </w:rPr>
        <w:t>类脑芯片与片上智能系统研究院招聘专任高级工程师1名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787878"/>
          <w:spacing w:val="0"/>
          <w:sz w:val="14"/>
          <w:szCs w:val="14"/>
          <w:bdr w:val="none" w:color="auto" w:sz="0" w:space="0"/>
          <w:shd w:val="clear" w:fill="FFFFFF"/>
        </w:rPr>
        <w:t>时间：2020-07-23浏览：54</w:t>
      </w:r>
    </w:p>
    <w:tbl>
      <w:tblPr>
        <w:tblpPr w:vertAnchor="text" w:tblpXSpec="left"/>
        <w:tblW w:w="120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05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单位</w:t>
            </w:r>
          </w:p>
        </w:tc>
        <w:tc>
          <w:tcPr>
            <w:tcW w:w="43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类脑芯片与片上智能系统研究院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专任高级工程师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职责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要求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岗位职责：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规划舆情监控业务后台系统技术架构，参与需求分析、架构设计、技术决策以及详细设计；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优化现有系统的性能，解决系统中的关键问题和技术难题；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把握复杂系统的设计，确保系统的架构质量，核心部分代码编写、指导和培训工程师、不断进行系统优化；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攻克例如大数据量、高并发、高可用等带来的各种挑战及技术难关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应具有计算机相关专业硕士及以上学位，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年以上的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开发工作经验。年龄一般在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应具有副高级专业技术职务任职资格；能胜任岗位职责的具有中级专业技术职务任职资格人员也可应聘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获聘后按中级专业技术职务任职资格认定。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有大型分布式系统的架构经验，了解常用的架构设计模式，熟悉微服务架构；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基础扎实，包括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JVM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IO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、多线程、并发、网络，深刻理解面向对象、设计原则、设计模式等；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熟练使用常用的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技术框架，熟悉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elasticsearch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Kafka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熟悉分布式系统的设计和应用，熟悉数据库、缓存、消息队列等内部机制；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学习能力强，有较强的问题分析和处理能力，具有团队合作精神；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范围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校内外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待遇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签订劳动合同，提供有市场竞争力的薪资待遇和优越的科研环境。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程序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应聘人员需提交个人简历并提供学位、学位、职称等证书的复印件，通过电子邮件发送至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lanyingz@fudan.edu.cn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，请注明“姓名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应聘岗位”，应聘资料将予以保密。材料审核通过者，将通知参加面试。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方式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联系人：张老师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Email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instrText xml:space="preserve"> HYPERLINK "mailto:lanyingz@fudan.edu.cn" </w:instrText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t>lanyingz@fudan.edu.cn</w:t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end"/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联系地址：上海浦东新区金科路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4560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号金创大厦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号楼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截止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日期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51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招到合适人选为止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8" w:afterAutospacing="0" w:line="21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3D0A"/>
    <w:rsid w:val="0D5D4D17"/>
    <w:rsid w:val="23627179"/>
    <w:rsid w:val="47F93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2020-07-18T03:36:00Z</dcterms:created>
  <dc:creator>ASUS</dc:creator>
  <cp:lastModifiedBy>Administrator</cp:lastModifiedBy>
  <dcterms:modified xsi:type="dcterms:W3CDTF">2020-07-27T08:31:56Z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