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70"/>
        <w:jc w:val="left"/>
        <w:outlineLvl w:val="0"/>
        <w:rPr>
          <w:rFonts w:asciiTheme="majorEastAsia" w:hAnsiTheme="majorEastAsia" w:eastAsiaTheme="majorEastAsia" w:cs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pacing w:val="-8"/>
          <w:sz w:val="28"/>
          <w:szCs w:val="28"/>
        </w:rPr>
        <w:t xml:space="preserve">附件1                                   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市场网络部中层岗位一览表</w:t>
      </w:r>
    </w:p>
    <w:tbl>
      <w:tblPr>
        <w:tblStyle w:val="3"/>
        <w:tblW w:w="146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134"/>
        <w:gridCol w:w="558"/>
        <w:gridCol w:w="1001"/>
        <w:gridCol w:w="5953"/>
        <w:gridCol w:w="55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ascii="宋体" w:hAnsi="宋体" w:eastAsia="宋体" w:cs="宋体"/>
                <w:b/>
                <w:color w:val="FFFFFF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编制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任职要求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市场网络部总经理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医学、药学、市场营销、管理学类等相关专业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line="320" w:lineRule="exact"/>
              <w:ind w:left="409" w:hanging="28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line="320" w:lineRule="exact"/>
              <w:ind w:left="409" w:hanging="28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具备10年以上大型医药企业市场建设、品种建设、营销网络布局、物流配送体系建设等方面经验及6年以上团队管理或项目管理经验。</w:t>
            </w:r>
          </w:p>
          <w:p>
            <w:pPr>
              <w:numPr>
                <w:ilvl w:val="0"/>
                <w:numId w:val="1"/>
              </w:numPr>
              <w:tabs>
                <w:tab w:val="left" w:pos="410"/>
                <w:tab w:val="clear" w:pos="720"/>
              </w:tabs>
              <w:spacing w:line="320" w:lineRule="exact"/>
              <w:ind w:left="409" w:hanging="28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具备全球化视野，战略格局高，掌握医药行业运作模式，对行业发展市场动态和方向等有敏锐的洞察力；具备较强的领导力和管理能力，具有强烈的创新意识和开拓精神。</w:t>
            </w:r>
          </w:p>
          <w:p>
            <w:pPr>
              <w:numPr>
                <w:ilvl w:val="0"/>
                <w:numId w:val="1"/>
              </w:numPr>
              <w:tabs>
                <w:tab w:val="left" w:pos="410"/>
                <w:tab w:val="clear" w:pos="720"/>
              </w:tabs>
              <w:spacing w:line="320" w:lineRule="exact"/>
              <w:ind w:left="409" w:hanging="28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有市场建设及营销网络布局能力和经验；熟悉医药市场，精通药品生产法律法规；对医药行业运作有深刻理解。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市场网络建设：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负责公司国内外推广、精细化招商体系建设及营销网络布局规划、年度计划的编制和组织推进；指导监督公司商业网络体系策划、全程布局及各子公司</w:t>
            </w:r>
            <w:r>
              <w:rPr>
                <w:rFonts w:hint="eastAsia" w:ascii="宋体" w:hAnsi="宋体" w:eastAsia="宋体"/>
                <w:szCs w:val="21"/>
              </w:rPr>
              <w:t>营销网络体系落地。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物流配送体系建设：</w:t>
            </w:r>
            <w:r>
              <w:rPr>
                <w:rFonts w:hint="eastAsia" w:ascii="宋体" w:hAnsi="宋体" w:eastAsia="宋体"/>
                <w:szCs w:val="21"/>
              </w:rPr>
              <w:t>负责公司国内外物流配送体系建设规划、年度计划的编制和组织推进；负责物流配送体系标准化建设，提高资源配置效能；指导监督各子公司仓储、配送、信息化等物流配送体系落地及标准化建设。</w:t>
            </w:r>
          </w:p>
          <w:p>
            <w:pPr>
              <w:numPr>
                <w:ilvl w:val="0"/>
                <w:numId w:val="2"/>
              </w:numPr>
              <w:tabs>
                <w:tab w:val="left" w:pos="410"/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非自有产品群建设：</w:t>
            </w:r>
            <w:r>
              <w:rPr>
                <w:rFonts w:hint="eastAsia" w:ascii="宋体" w:hAnsi="宋体" w:eastAsia="宋体"/>
                <w:szCs w:val="21"/>
              </w:rPr>
              <w:t>负责公司非自有产品群建设规划、年度计划的编制和组织推进；基于公司现有产品群分析和未来发展方向，优化品种布局并引进新产品；指导监督各子公司新引进品种的上市许可及落地等工作。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板块业务协同：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负责制定工业、商业和贸易各板块业务协同政策，并推进落地实施，统筹与协调板块间业务资源，提高资源利用效率，提高中国医药体系一体化建设能力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储备业务管理：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负责公司储备业务管理，统筹落实国家或地方药品、器械、耗材等储备管理要求，指导监督各子企业储备业务的具体落实。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展会管理：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负责公司展会的组织管理工作，牵头制定展会方案、组织实施及跟踪执行。</w:t>
            </w:r>
          </w:p>
          <w:p>
            <w:pPr>
              <w:numPr>
                <w:ilvl w:val="0"/>
                <w:numId w:val="2"/>
              </w:numPr>
              <w:tabs>
                <w:tab w:val="left" w:pos="410"/>
                <w:tab w:val="left" w:pos="552"/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完成公司交办的其他工作。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市场网络部副总经理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医学、药学、市场营销、管理学类等相关专业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大学本科及以上学历。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具备8年以上大型医药企业品种建设、品种引进、产品市场运营等方面经验及3年以上团队管理或项目管理经验。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熟悉行业运作模式，能够把握行业发展趋势和业务发展动向；对国际国内相关领域产品市场有独到见解，熟悉总代理品种引进及上市许可等工作。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410"/>
                <w:tab w:val="clear" w:pos="720"/>
              </w:tabs>
              <w:spacing w:line="360" w:lineRule="exact"/>
              <w:ind w:left="410" w:hanging="284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具备系统的市场开发思路与先进的营销管理理念、良好的沟通协调能力和执行力，能够协助部门负责人管理部门、完成工作任务。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410"/>
                <w:tab w:val="clear" w:pos="720"/>
              </w:tabs>
              <w:spacing w:line="360" w:lineRule="exact"/>
              <w:ind w:left="410" w:hanging="284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拥有品种规划及谈判能力，有医药行业营销策划经验；熟悉医药行业政策动态，</w:t>
            </w:r>
            <w:r>
              <w:rPr>
                <w:rFonts w:hint="eastAsia" w:asciiTheme="minorEastAsia" w:hAnsiTheme="minorEastAsia"/>
                <w:szCs w:val="21"/>
              </w:rPr>
              <w:t>精通药品生产法律法规，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对医药企业运作有深刻理解。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552"/>
                <w:tab w:val="clear" w:pos="720"/>
              </w:tabs>
              <w:spacing w:line="300" w:lineRule="exact"/>
              <w:ind w:left="482" w:hanging="357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市场网络建设：</w:t>
            </w:r>
            <w:r>
              <w:rPr>
                <w:rFonts w:hint="eastAsia" w:asciiTheme="minorEastAsia" w:hAnsiTheme="minorEastAsia"/>
                <w:bCs/>
                <w:szCs w:val="21"/>
              </w:rPr>
              <w:t>协助部门总经理负责公司国内外推广、精细化招商体系建设及营销网络布局规划、年度计划的编制和组织推进；指导监督公司商业网络体系策划、全程布局及各子公司</w:t>
            </w:r>
            <w:r>
              <w:rPr>
                <w:rFonts w:hint="eastAsia" w:ascii="宋体" w:hAnsi="宋体" w:eastAsia="宋体"/>
                <w:szCs w:val="21"/>
              </w:rPr>
              <w:t>营销网络体系落地。</w:t>
            </w:r>
          </w:p>
          <w:p>
            <w:pPr>
              <w:numPr>
                <w:ilvl w:val="0"/>
                <w:numId w:val="4"/>
              </w:numPr>
              <w:tabs>
                <w:tab w:val="left" w:pos="552"/>
                <w:tab w:val="clear" w:pos="720"/>
              </w:tabs>
              <w:spacing w:line="300" w:lineRule="exact"/>
              <w:ind w:left="482" w:hanging="357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物流配送体系建设：</w:t>
            </w:r>
            <w:r>
              <w:rPr>
                <w:rFonts w:hint="eastAsia" w:asciiTheme="minorEastAsia" w:hAnsiTheme="minorEastAsia"/>
                <w:bCs/>
                <w:szCs w:val="21"/>
              </w:rPr>
              <w:t>协助部门总经理</w:t>
            </w:r>
            <w:r>
              <w:rPr>
                <w:rFonts w:hint="eastAsia" w:ascii="宋体" w:hAnsi="宋体" w:eastAsia="宋体"/>
                <w:szCs w:val="21"/>
              </w:rPr>
              <w:t>负责公司国内外物流配送体系建设规划、年度计划的编制和组织推进；负责物流配送体系标准化建设，提高资源配置效能；指导监督各子公司仓储、配送、信息化等物流配送体系落地及标准化建设。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ind w:left="482" w:hanging="357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非自有产品群建设：</w:t>
            </w:r>
            <w:r>
              <w:rPr>
                <w:rFonts w:hint="eastAsia" w:ascii="宋体" w:hAnsi="宋体" w:eastAsia="宋体"/>
                <w:szCs w:val="21"/>
              </w:rPr>
              <w:t>负责公司非自有产品群建设规划、年度计划的编制和组织推进；基于公司现有产品群分析和未来发展方向，优化品种布局并引进新产品；指导监督各子公司新引进品种的上市许可及落地等工作。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ind w:left="482" w:hanging="357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板块业务协同：</w:t>
            </w:r>
            <w:r>
              <w:rPr>
                <w:rFonts w:hint="eastAsia" w:ascii="宋体" w:hAnsi="宋体" w:eastAsia="宋体"/>
                <w:szCs w:val="21"/>
              </w:rPr>
              <w:t>拟定工业、商业和贸易各板块业务协同政策，并推进落地实施，协助部门总经理统筹与协调板块间业务资源，提高资源利用效率，提高中国医药体系一体化建设能力。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ind w:left="482" w:hanging="357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储备业务管理：</w:t>
            </w:r>
            <w:r>
              <w:rPr>
                <w:rFonts w:hint="eastAsia" w:ascii="宋体" w:hAnsi="宋体" w:eastAsia="宋体"/>
                <w:szCs w:val="21"/>
              </w:rPr>
              <w:t>协助部门总经理统筹公司储备业务管理，制定计划、管理规范，指导落实国家或地方药品、器械、耗材等储备管理要求，监督各子企业储备业务的具体落实情况</w:t>
            </w:r>
            <w:r>
              <w:rPr>
                <w:rFonts w:hint="eastAsia" w:asciiTheme="minorEastAsia" w:hAnsiTheme="minorEastAsia"/>
                <w:bCs/>
                <w:szCs w:val="21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ind w:left="482" w:hanging="357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展会管理：</w:t>
            </w:r>
            <w:r>
              <w:rPr>
                <w:rFonts w:hint="eastAsia" w:ascii="宋体" w:hAnsi="宋体" w:eastAsia="宋体"/>
                <w:szCs w:val="21"/>
              </w:rPr>
              <w:t>组织落实公司展会活动，牵头制定展会方案、组织实施及跟踪执行</w:t>
            </w:r>
            <w:r>
              <w:rPr>
                <w:rFonts w:hint="eastAsia" w:asciiTheme="minorEastAsia" w:hAnsiTheme="minorEastAsia"/>
                <w:bCs/>
                <w:szCs w:val="21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ind w:left="482" w:hanging="357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完成领导交办的其他工作。</w:t>
            </w:r>
          </w:p>
        </w:tc>
      </w:tr>
    </w:tbl>
    <w:p>
      <w:pPr>
        <w:ind w:right="170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</w:p>
    <w:p>
      <w:pPr>
        <w:ind w:right="170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</w:p>
    <w:p>
      <w:pPr>
        <w:ind w:right="170"/>
        <w:jc w:val="center"/>
        <w:rPr>
          <w:rFonts w:asciiTheme="majorEastAsia" w:hAnsiTheme="majorEastAsia" w:eastAsiaTheme="majorEastAsia" w:cstheme="majorEastAsia"/>
          <w:spacing w:val="-8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办公室（党委办公室）中层岗位一览表</w:t>
      </w:r>
    </w:p>
    <w:tbl>
      <w:tblPr>
        <w:tblStyle w:val="3"/>
        <w:tblW w:w="1515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837"/>
        <w:gridCol w:w="567"/>
        <w:gridCol w:w="1134"/>
        <w:gridCol w:w="5123"/>
        <w:gridCol w:w="69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ascii="宋体" w:hAnsi="宋体" w:eastAsia="宋体" w:cs="宋体"/>
                <w:b/>
                <w:color w:val="FFFFFF"/>
                <w:szCs w:val="21"/>
              </w:rPr>
              <w:t>序号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任职要求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办公室（党委办公室）主任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企业管理、行政管理、思想政治等相关专业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410"/>
                <w:tab w:val="clear" w:pos="720"/>
              </w:tabs>
              <w:spacing w:line="320" w:lineRule="exact"/>
              <w:ind w:hanging="59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09" w:hanging="28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10年以上办公室或党务工作经验及6年以上团队或项目管理经验，具有医药行业企业管理经验优先。</w:t>
            </w:r>
          </w:p>
          <w:p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09" w:hanging="28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中共党员，3年以上党龄，具有政工类高级职称优先。</w:t>
            </w:r>
          </w:p>
          <w:p>
            <w:pPr>
              <w:numPr>
                <w:ilvl w:val="0"/>
                <w:numId w:val="5"/>
              </w:numPr>
              <w:tabs>
                <w:tab w:val="left" w:pos="410"/>
                <w:tab w:val="clear" w:pos="720"/>
              </w:tabs>
              <w:spacing w:line="320" w:lineRule="exact"/>
              <w:ind w:left="409" w:hanging="28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有较强的组织协调能力、督办指导能力、综合分析能力和文字、语言表达能力；具备较强的领导力和管理能力、决策能力和协调能力；具有强烈的创新意识和开拓精神。</w:t>
            </w:r>
          </w:p>
          <w:p>
            <w:pPr>
              <w:numPr>
                <w:ilvl w:val="0"/>
                <w:numId w:val="5"/>
              </w:numPr>
              <w:spacing w:line="320" w:lineRule="exact"/>
              <w:ind w:left="409" w:hanging="28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现代化企业的系统化运作和管理，了解企业内部工作及主要业务流程，灵活掌握公司内部事务及外部关系处理的方式；具有党建、组织管理等方面的专业知识，熟悉企业党组织建设和思想政治工作的方针政策、制度规定和工作程序；具备计算机和现代化办公能力；具备行政管理、经济、法律、公司治理等方面的相关知识。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411"/>
                <w:tab w:val="clear" w:pos="720"/>
              </w:tabs>
              <w:spacing w:line="300" w:lineRule="exact"/>
              <w:ind w:left="411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统筹部署：</w:t>
            </w:r>
            <w:r>
              <w:rPr>
                <w:rFonts w:hint="eastAsia" w:asciiTheme="minorEastAsia" w:hAnsiTheme="minorEastAsia"/>
                <w:bCs/>
                <w:szCs w:val="21"/>
              </w:rPr>
              <w:t>主持部门全面工作，统筹公司党工团及文秘行政办公日常工作开展。</w:t>
            </w:r>
          </w:p>
          <w:p>
            <w:pPr>
              <w:numPr>
                <w:ilvl w:val="0"/>
                <w:numId w:val="6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秘书管理：</w:t>
            </w:r>
            <w:r>
              <w:rPr>
                <w:rFonts w:hint="eastAsia" w:ascii="宋体" w:hAnsi="宋体" w:eastAsia="宋体"/>
                <w:szCs w:val="21"/>
              </w:rPr>
              <w:t>负责指导公司文电处理和重要文件、重要讲话的起草工作，指导草拟、审核、印发以公司及公司党委名义发布的文件；指导做好公司会议管理和服务、公司重要活动的组织安排和礼宾接待、公司印信、证照、档案管理和保密工作、公司决定或公司领导交办事项的督办工作、公司领导的秘书工作及办公自动化建设工作；指导做好信息、企业年报编报、履职待遇管理等其他秘书工作。</w:t>
            </w:r>
          </w:p>
          <w:p>
            <w:pPr>
              <w:numPr>
                <w:ilvl w:val="0"/>
                <w:numId w:val="6"/>
              </w:numPr>
              <w:tabs>
                <w:tab w:val="left" w:pos="410"/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行政后勤管理：</w:t>
            </w:r>
            <w:r>
              <w:rPr>
                <w:rFonts w:hint="eastAsia" w:ascii="宋体" w:hAnsi="宋体" w:eastAsia="宋体"/>
                <w:szCs w:val="21"/>
              </w:rPr>
              <w:t>负责指导做好公司行政后勤管理工作，包括办公环境改善，食堂餐饮、车队、物业、安保等；负责指导公司总部非生产经营性固定资产实物、低值易耗品归口管理等其他行政后勤工作。</w:t>
            </w:r>
          </w:p>
          <w:p>
            <w:pPr>
              <w:numPr>
                <w:ilvl w:val="0"/>
                <w:numId w:val="6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党组织建设：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负责全面落实公司党委有关决策部署和年度重点工作，</w:t>
            </w:r>
            <w:r>
              <w:rPr>
                <w:rFonts w:hint="eastAsia" w:ascii="宋体" w:hAnsi="宋体" w:eastAsia="宋体"/>
                <w:szCs w:val="21"/>
              </w:rPr>
              <w:t>持续加强党组织建设，</w:t>
            </w:r>
            <w:r>
              <w:rPr>
                <w:rFonts w:ascii="宋体" w:hAnsi="宋体" w:eastAsia="宋体"/>
                <w:szCs w:val="21"/>
              </w:rPr>
              <w:t>指导做好党组织换届选举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基层党组织的成立和改选工作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  <w:r>
              <w:rPr>
                <w:rFonts w:ascii="宋体" w:hAnsi="宋体" w:eastAsia="宋体"/>
                <w:szCs w:val="21"/>
              </w:rPr>
              <w:t>指导党费收缴和管理、党内统计、</w:t>
            </w:r>
            <w:r>
              <w:rPr>
                <w:rFonts w:hint="eastAsia" w:ascii="宋体" w:hAnsi="宋体" w:eastAsia="宋体"/>
                <w:szCs w:val="21"/>
              </w:rPr>
              <w:t>发展党员、</w:t>
            </w:r>
            <w:r>
              <w:rPr>
                <w:rFonts w:ascii="宋体" w:hAnsi="宋体" w:eastAsia="宋体"/>
                <w:szCs w:val="21"/>
              </w:rPr>
              <w:t>组织关系接转</w:t>
            </w:r>
            <w:r>
              <w:rPr>
                <w:rFonts w:hint="eastAsia" w:ascii="宋体" w:hAnsi="宋体" w:eastAsia="宋体"/>
                <w:szCs w:val="21"/>
              </w:rPr>
              <w:t>、党内评优表彰等党委日常事务工作。</w:t>
            </w:r>
          </w:p>
          <w:p>
            <w:pPr>
              <w:numPr>
                <w:ilvl w:val="0"/>
                <w:numId w:val="6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思想政治工作：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负责公司思想政治工作和党员教育管理，落实党风廉政建设和反腐败工作，负责统战工作。</w:t>
            </w:r>
          </w:p>
          <w:p>
            <w:pPr>
              <w:numPr>
                <w:ilvl w:val="0"/>
                <w:numId w:val="6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宣传工作：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负责指导做好宣传及品牌建设工作。</w:t>
            </w:r>
          </w:p>
          <w:p>
            <w:pPr>
              <w:numPr>
                <w:ilvl w:val="0"/>
                <w:numId w:val="6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企业文化建设：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负责指导做好公司企业文化及精神文明建设，营造良好的企业氛围。</w:t>
            </w:r>
          </w:p>
          <w:p>
            <w:pPr>
              <w:numPr>
                <w:ilvl w:val="0"/>
                <w:numId w:val="6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团青及工会工作：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负责做好共青团及工会工作，办理公司共青团、工会及职代会日常事务工作。</w:t>
            </w:r>
          </w:p>
          <w:p>
            <w:pPr>
              <w:numPr>
                <w:ilvl w:val="0"/>
                <w:numId w:val="6"/>
              </w:numPr>
              <w:tabs>
                <w:tab w:val="clear" w:pos="720"/>
              </w:tabs>
              <w:spacing w:line="300" w:lineRule="exact"/>
              <w:ind w:left="409" w:hanging="284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负责公司公共关系、应急和信访工作。</w:t>
            </w:r>
          </w:p>
          <w:p>
            <w:pPr>
              <w:numPr>
                <w:ilvl w:val="0"/>
                <w:numId w:val="6"/>
              </w:numPr>
              <w:tabs>
                <w:tab w:val="left" w:pos="552"/>
              </w:tabs>
              <w:spacing w:line="300" w:lineRule="exact"/>
              <w:ind w:left="409" w:hanging="284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完成公司交办的其他工作。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5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办公室（党委办公室）副主任（办公室方向）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企业管理、行政管理、项目管理等相关专业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tabs>
                <w:tab w:val="left" w:pos="396"/>
                <w:tab w:val="clear" w:pos="720"/>
              </w:tabs>
              <w:spacing w:line="360" w:lineRule="exact"/>
              <w:ind w:hanging="608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大学本科及以上学历。</w:t>
            </w:r>
          </w:p>
          <w:p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8年以上行政办公工作经验及3年以上团队或项目管理经验。</w:t>
            </w:r>
          </w:p>
          <w:p>
            <w:pPr>
              <w:widowControl/>
              <w:numPr>
                <w:ilvl w:val="0"/>
                <w:numId w:val="7"/>
              </w:numPr>
              <w:tabs>
                <w:tab w:val="left" w:pos="410"/>
                <w:tab w:val="clear" w:pos="720"/>
              </w:tabs>
              <w:spacing w:line="360" w:lineRule="exact"/>
              <w:ind w:left="410" w:hanging="284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有较强的组织协调能力、督办指导能力、综合分析能力和文字、语言表达能力；具备较强的领导力和管理能力、决策能力和协调能力具有强烈的创新意识和开拓精神。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ind w:left="410" w:hanging="284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熟悉行政后勤管理工作，了解企业内部工作及主要业务流程；具备计算机和现代化办公能力；具备行政管理、经济、法律方面的相关知识。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720"/>
              </w:tabs>
              <w:spacing w:line="360" w:lineRule="exact"/>
              <w:ind w:left="410" w:hanging="283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统筹工作</w:t>
            </w:r>
            <w:r>
              <w:rPr>
                <w:rFonts w:hint="eastAsia" w:ascii="宋体" w:hAnsi="宋体" w:eastAsia="宋体"/>
                <w:bCs/>
                <w:szCs w:val="21"/>
              </w:rPr>
              <w:t>：分管秘书部、行政后勤部</w:t>
            </w:r>
            <w:r>
              <w:rPr>
                <w:rFonts w:hint="eastAsia" w:asciiTheme="minorEastAsia" w:hAnsiTheme="minorEastAsia"/>
                <w:bCs/>
                <w:szCs w:val="21"/>
              </w:rPr>
              <w:t>，统筹开展秘书、行政后勤日常工作。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spacing w:line="360" w:lineRule="exact"/>
              <w:ind w:left="410" w:hanging="283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秘书管理：</w:t>
            </w:r>
            <w:r>
              <w:rPr>
                <w:rFonts w:hint="eastAsia" w:ascii="宋体" w:hAnsi="宋体" w:eastAsia="宋体"/>
                <w:szCs w:val="21"/>
              </w:rPr>
              <w:t>协助部门主任指导做好公司文电处理和重要文件、重要讲话的起草工作，指导草拟以公司名义发布的文件，审核、印发以公司及公司党委名义发布的文件；指导做好公司会议管理和服务、公司重要活动的组织安排和礼宾接待、公司印信、证照、档案管理和保密工作、公司决定或公司领导交办事项的督办工作、公司领导的秘书工作及办公自动化建设工作；指导做好信息、企业年报编报、履职待遇管理、公共关系及应急等其他秘书工作。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spacing w:line="360" w:lineRule="exact"/>
              <w:ind w:left="410" w:hanging="283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行政后勤管理：</w:t>
            </w:r>
            <w:r>
              <w:rPr>
                <w:rFonts w:hint="eastAsia" w:ascii="宋体" w:hAnsi="宋体" w:eastAsia="宋体"/>
                <w:szCs w:val="21"/>
              </w:rPr>
              <w:t>协助部门主任指导做好公司行政后勤管理工作，包括食堂餐饮、车队、物业、安保等；负责指导公司总部非生产经营性固定资产实物、低值易耗品归口管理等其他行政后勤工作。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spacing w:line="360" w:lineRule="exact"/>
              <w:ind w:left="410" w:hanging="283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完成领导交办的其他工作。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2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办公室（党委办公室）副主任（党群方向）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企业管理、行政管理、思想政治等相关专业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大学本科及以上学历。</w:t>
            </w:r>
          </w:p>
          <w:p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8年以上党务工作经验及3年以上团队或项目管理经验，具有国家党政机关或大型央企党建工作经验优先。</w:t>
            </w:r>
          </w:p>
          <w:p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中共党员，3年以上党龄，具有政工类中级职称优先。</w:t>
            </w:r>
          </w:p>
          <w:p>
            <w:pPr>
              <w:widowControl/>
              <w:numPr>
                <w:ilvl w:val="0"/>
                <w:numId w:val="9"/>
              </w:numPr>
              <w:tabs>
                <w:tab w:val="left" w:pos="410"/>
                <w:tab w:val="clear" w:pos="720"/>
              </w:tabs>
              <w:spacing w:line="360" w:lineRule="exact"/>
              <w:ind w:left="410" w:hanging="284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较强的组织协调能力、督办指导能力、综合分析能力和文字、语言表达能力；具备较强的领导力和管理能力、决策能力和协调能力具有强烈的创新意识和开拓精神；有较强的党性原则、组织原则和事业心、责任感。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ind w:left="410" w:hanging="284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熟悉企业党组织建设和思想政治工作的方针政策、制度规定和工作程序，具有党建、组织管理等方面的专业知识，具有一定的马列主义基本理论水平，对公司经营管理有一定的了解；具备计算机和现代化办公能力；具备经济、法律、财务管理方面的相关知识。</w:t>
            </w:r>
          </w:p>
        </w:tc>
        <w:tc>
          <w:tcPr>
            <w:tcW w:w="6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tabs>
                <w:tab w:val="clear" w:pos="720"/>
              </w:tabs>
              <w:spacing w:line="360" w:lineRule="exact"/>
              <w:ind w:left="410" w:hanging="283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统筹工作：</w:t>
            </w:r>
            <w:r>
              <w:rPr>
                <w:rFonts w:hint="eastAsia" w:ascii="宋体" w:hAnsi="宋体" w:eastAsia="宋体"/>
                <w:bCs/>
                <w:szCs w:val="21"/>
              </w:rPr>
              <w:t>分管党群部</w:t>
            </w:r>
            <w:r>
              <w:rPr>
                <w:rFonts w:hint="eastAsia" w:asciiTheme="minorEastAsia" w:hAnsiTheme="minorEastAsia"/>
                <w:bCs/>
                <w:szCs w:val="21"/>
              </w:rPr>
              <w:t>，统筹开展党务、团青及工会日常工作。</w:t>
            </w:r>
          </w:p>
          <w:p>
            <w:pPr>
              <w:numPr>
                <w:ilvl w:val="0"/>
                <w:numId w:val="10"/>
              </w:numPr>
              <w:tabs>
                <w:tab w:val="clear" w:pos="720"/>
              </w:tabs>
              <w:spacing w:line="360" w:lineRule="exact"/>
              <w:ind w:left="410" w:hanging="283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党组织建设：</w:t>
            </w:r>
            <w:r>
              <w:rPr>
                <w:rFonts w:hint="eastAsia" w:asciiTheme="minorEastAsia" w:hAnsiTheme="minorEastAsia"/>
                <w:bCs/>
                <w:szCs w:val="21"/>
              </w:rPr>
              <w:t>协助部门主任全面落实公司党委有关决策部署和年度重点工作，</w:t>
            </w:r>
            <w:r>
              <w:rPr>
                <w:rFonts w:hint="eastAsia" w:ascii="宋体" w:hAnsi="宋体" w:eastAsia="宋体"/>
                <w:szCs w:val="21"/>
              </w:rPr>
              <w:t>持续加强党组织建设，</w:t>
            </w:r>
            <w:r>
              <w:rPr>
                <w:rFonts w:ascii="宋体" w:hAnsi="宋体" w:eastAsia="宋体"/>
                <w:szCs w:val="21"/>
              </w:rPr>
              <w:t>指导做好党组织换届选举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基层党组织的成立和改选工作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  <w:r>
              <w:rPr>
                <w:rFonts w:ascii="宋体" w:hAnsi="宋体" w:eastAsia="宋体"/>
                <w:szCs w:val="21"/>
              </w:rPr>
              <w:t>指导党费收缴和管理、党内统计、</w:t>
            </w:r>
            <w:r>
              <w:rPr>
                <w:rFonts w:hint="eastAsia" w:ascii="宋体" w:hAnsi="宋体" w:eastAsia="宋体"/>
                <w:szCs w:val="21"/>
              </w:rPr>
              <w:t>发展党员、</w:t>
            </w:r>
            <w:r>
              <w:rPr>
                <w:rFonts w:ascii="宋体" w:hAnsi="宋体" w:eastAsia="宋体"/>
                <w:szCs w:val="21"/>
              </w:rPr>
              <w:t>组织关系接转</w:t>
            </w:r>
            <w:r>
              <w:rPr>
                <w:rFonts w:hint="eastAsia" w:ascii="宋体" w:hAnsi="宋体" w:eastAsia="宋体"/>
                <w:szCs w:val="21"/>
              </w:rPr>
              <w:t>、党内评优表彰等党委日常事务工作，指导草拟以公司党委名义发布的文件。</w:t>
            </w:r>
          </w:p>
          <w:p>
            <w:pPr>
              <w:numPr>
                <w:ilvl w:val="0"/>
                <w:numId w:val="10"/>
              </w:numPr>
              <w:tabs>
                <w:tab w:val="clear" w:pos="720"/>
              </w:tabs>
              <w:spacing w:line="360" w:lineRule="exact"/>
              <w:ind w:left="410" w:hanging="283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思想政治工作：</w:t>
            </w:r>
            <w:r>
              <w:rPr>
                <w:rFonts w:hint="eastAsia" w:ascii="宋体" w:hAnsi="宋体" w:eastAsia="宋体"/>
                <w:bCs/>
                <w:szCs w:val="21"/>
              </w:rPr>
              <w:t>协助公司党委开展有效的思想政治和意识形态工作，负责统战工作和党员教育管理，协助做好党务干部和支部书记的培训。</w:t>
            </w:r>
          </w:p>
          <w:p>
            <w:pPr>
              <w:numPr>
                <w:ilvl w:val="0"/>
                <w:numId w:val="10"/>
              </w:numPr>
              <w:tabs>
                <w:tab w:val="clear" w:pos="720"/>
              </w:tabs>
              <w:spacing w:line="360" w:lineRule="exact"/>
              <w:ind w:left="410" w:hanging="283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宣传工作：</w:t>
            </w:r>
            <w:r>
              <w:rPr>
                <w:rFonts w:hint="eastAsia" w:ascii="宋体" w:hAnsi="宋体" w:eastAsia="宋体"/>
                <w:bCs/>
                <w:szCs w:val="21"/>
              </w:rPr>
              <w:t>协助部门主任做好公司宣传及品牌建设工作。</w:t>
            </w:r>
          </w:p>
          <w:p>
            <w:pPr>
              <w:numPr>
                <w:ilvl w:val="0"/>
                <w:numId w:val="10"/>
              </w:numPr>
              <w:tabs>
                <w:tab w:val="clear" w:pos="720"/>
              </w:tabs>
              <w:spacing w:line="360" w:lineRule="exact"/>
              <w:ind w:left="410" w:hanging="283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企业文化建设：</w:t>
            </w:r>
            <w:r>
              <w:rPr>
                <w:rFonts w:hint="eastAsia" w:ascii="宋体" w:hAnsi="宋体" w:eastAsia="宋体"/>
                <w:bCs/>
                <w:szCs w:val="21"/>
              </w:rPr>
              <w:t>协助部门主任做好公司企业文化及精神文明建设，营造良好的企业氛围。</w:t>
            </w:r>
          </w:p>
          <w:p>
            <w:pPr>
              <w:numPr>
                <w:ilvl w:val="0"/>
                <w:numId w:val="10"/>
              </w:numPr>
              <w:tabs>
                <w:tab w:val="clear" w:pos="720"/>
              </w:tabs>
              <w:spacing w:line="360" w:lineRule="exact"/>
              <w:ind w:left="410" w:hanging="283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团青及工会工作：</w:t>
            </w:r>
            <w:r>
              <w:rPr>
                <w:rFonts w:hint="eastAsia" w:asciiTheme="minorEastAsia" w:hAnsiTheme="minorEastAsia"/>
                <w:bCs/>
                <w:szCs w:val="21"/>
              </w:rPr>
              <w:t>协助部门主任做好共青团及工会工作，办理公司共青团、工会及职代会日常事务工作。</w:t>
            </w:r>
          </w:p>
          <w:p>
            <w:pPr>
              <w:numPr>
                <w:ilvl w:val="0"/>
                <w:numId w:val="10"/>
              </w:numPr>
              <w:tabs>
                <w:tab w:val="left" w:pos="410"/>
                <w:tab w:val="clear" w:pos="720"/>
              </w:tabs>
              <w:spacing w:line="360" w:lineRule="exact"/>
              <w:ind w:left="410" w:hanging="28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负责公司信访工作。</w:t>
            </w:r>
          </w:p>
          <w:p>
            <w:pPr>
              <w:numPr>
                <w:ilvl w:val="0"/>
                <w:numId w:val="10"/>
              </w:numPr>
              <w:tabs>
                <w:tab w:val="left" w:pos="410"/>
                <w:tab w:val="clear" w:pos="720"/>
              </w:tabs>
              <w:spacing w:line="360" w:lineRule="exact"/>
              <w:ind w:left="410" w:hanging="28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完成领导交办的其他工作。</w:t>
            </w:r>
          </w:p>
        </w:tc>
      </w:tr>
    </w:tbl>
    <w:p>
      <w:pPr>
        <w:spacing w:line="500" w:lineRule="exact"/>
        <w:ind w:right="-424" w:rightChars="-202"/>
        <w:jc w:val="right"/>
        <w:rPr>
          <w:rFonts w:ascii="仿宋" w:hAnsi="仿宋" w:eastAsia="仿宋" w:cstheme="minorEastAsia"/>
          <w:sz w:val="32"/>
          <w:szCs w:val="32"/>
        </w:rPr>
      </w:pPr>
    </w:p>
    <w:p/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82866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3E7"/>
    <w:multiLevelType w:val="multilevel"/>
    <w:tmpl w:val="168063E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51B26BB"/>
    <w:multiLevelType w:val="multilevel"/>
    <w:tmpl w:val="251B26B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A8023F5"/>
    <w:multiLevelType w:val="multilevel"/>
    <w:tmpl w:val="2A8023F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4B078E5"/>
    <w:multiLevelType w:val="multilevel"/>
    <w:tmpl w:val="34B078E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6BF0BCB"/>
    <w:multiLevelType w:val="multilevel"/>
    <w:tmpl w:val="36BF0BC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7F443D1"/>
    <w:multiLevelType w:val="multilevel"/>
    <w:tmpl w:val="37F443D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2754069"/>
    <w:multiLevelType w:val="multilevel"/>
    <w:tmpl w:val="4275406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3FE7A41"/>
    <w:multiLevelType w:val="multilevel"/>
    <w:tmpl w:val="53FE7A4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D256888"/>
    <w:multiLevelType w:val="multilevel"/>
    <w:tmpl w:val="6D25688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73D2CE3"/>
    <w:multiLevelType w:val="multilevel"/>
    <w:tmpl w:val="773D2CE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95916"/>
    <w:rsid w:val="7A9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2020-07-27T04:38:00Z</dcterms:created>
  <dc:creator>user</dc:creator>
  <cp:lastModifiedBy>Admin</cp:lastModifiedBy>
  <dcterms:modified xsi:type="dcterms:W3CDTF">2020-07-28T02:08:36Z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