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7832883" w:displacedByCustomXml="next"/>
    <w:bookmarkEnd w:id="0" w:displacedByCustomXml="next"/>
    <w:bookmarkStart w:id="1" w:name="_Toc42001798" w:displacedByCustomXml="next"/>
    <w:bookmarkStart w:id="2" w:name="_Toc46222479" w:displacedByCustomXml="next"/>
    <w:sdt>
      <w:sdtPr>
        <w:rPr>
          <w:rFonts w:ascii="仿宋_GB2312" w:eastAsia="仿宋_GB2312" w:hint="eastAsia"/>
          <w:lang w:val="zh-CN"/>
        </w:rPr>
        <w:id w:val="108708359"/>
        <w:docPartObj>
          <w:docPartGallery w:val="Table of Contents"/>
          <w:docPartUnique/>
        </w:docPartObj>
      </w:sdtPr>
      <w:sdtEndPr>
        <w:rPr>
          <w:b/>
          <w:bCs/>
        </w:rPr>
      </w:sdtEndPr>
      <w:sdtContent>
        <w:p w14:paraId="5791F869" w14:textId="7266E2B4" w:rsidR="00F2701C" w:rsidRPr="00D44FB0" w:rsidRDefault="00B7543B" w:rsidP="00D7684B">
          <w:pPr>
            <w:adjustRightInd w:val="0"/>
            <w:snapToGrid w:val="0"/>
            <w:spacing w:line="240" w:lineRule="auto"/>
            <w:ind w:left="-3" w:right="-193" w:hanging="207"/>
            <w:jc w:val="center"/>
            <w:outlineLvl w:val="0"/>
            <w:rPr>
              <w:rFonts w:ascii="仿宋_GB2312" w:eastAsia="仿宋_GB2312"/>
              <w:b/>
              <w:bCs/>
              <w:color w:val="FF0000"/>
              <w:sz w:val="40"/>
              <w:szCs w:val="40"/>
            </w:rPr>
          </w:pPr>
          <w:r w:rsidRPr="00D44FB0">
            <w:rPr>
              <w:rFonts w:ascii="仿宋_GB2312" w:eastAsia="仿宋_GB2312" w:hint="eastAsia"/>
              <w:b/>
              <w:bCs/>
              <w:color w:val="FF0000"/>
              <w:sz w:val="40"/>
              <w:szCs w:val="40"/>
            </w:rPr>
            <w:t>复旦大学附属中山医院厦门医院补充编</w:t>
          </w:r>
          <w:bookmarkEnd w:id="2"/>
          <w:bookmarkEnd w:id="1"/>
          <w:r w:rsidR="005E1D19">
            <w:rPr>
              <w:rFonts w:ascii="仿宋_GB2312" w:eastAsia="仿宋_GB2312" w:hint="eastAsia"/>
              <w:b/>
              <w:bCs/>
              <w:color w:val="FF0000"/>
              <w:sz w:val="40"/>
              <w:szCs w:val="40"/>
            </w:rPr>
            <w:t>外</w:t>
          </w:r>
        </w:p>
        <w:p w14:paraId="15F3BF12" w14:textId="77777777" w:rsidR="00F2701C" w:rsidRPr="00D44FB0" w:rsidRDefault="00B7543B" w:rsidP="00D7684B">
          <w:pPr>
            <w:adjustRightInd w:val="0"/>
            <w:snapToGrid w:val="0"/>
            <w:spacing w:line="240" w:lineRule="auto"/>
            <w:ind w:left="-3" w:right="-193" w:hanging="207"/>
            <w:jc w:val="center"/>
            <w:outlineLvl w:val="0"/>
            <w:rPr>
              <w:rFonts w:ascii="仿宋_GB2312" w:eastAsia="仿宋_GB2312"/>
              <w:b/>
              <w:bCs/>
              <w:color w:val="FF0000"/>
              <w:sz w:val="40"/>
              <w:szCs w:val="40"/>
            </w:rPr>
          </w:pPr>
          <w:bookmarkStart w:id="3" w:name="_Toc42001799"/>
          <w:bookmarkStart w:id="4" w:name="_Toc46222480"/>
          <w:r w:rsidRPr="00D44FB0">
            <w:rPr>
              <w:rFonts w:ascii="仿宋_GB2312" w:eastAsia="仿宋_GB2312" w:hint="eastAsia"/>
              <w:b/>
              <w:bCs/>
              <w:color w:val="FF0000"/>
              <w:sz w:val="40"/>
              <w:szCs w:val="40"/>
            </w:rPr>
            <w:t>工作人员招聘简章（2020年</w:t>
          </w:r>
          <w:r w:rsidR="00715F69">
            <w:rPr>
              <w:rFonts w:ascii="仿宋_GB2312" w:eastAsia="仿宋_GB2312" w:hint="eastAsia"/>
              <w:b/>
              <w:bCs/>
              <w:color w:val="FF0000"/>
              <w:sz w:val="40"/>
              <w:szCs w:val="40"/>
            </w:rPr>
            <w:t>7</w:t>
          </w:r>
          <w:r w:rsidRPr="00D44FB0">
            <w:rPr>
              <w:rFonts w:ascii="仿宋_GB2312" w:eastAsia="仿宋_GB2312" w:hint="eastAsia"/>
              <w:b/>
              <w:bCs/>
              <w:color w:val="FF0000"/>
              <w:sz w:val="40"/>
              <w:szCs w:val="40"/>
            </w:rPr>
            <w:t>月）</w:t>
          </w:r>
          <w:bookmarkEnd w:id="3"/>
          <w:bookmarkEnd w:id="4"/>
        </w:p>
        <w:p w14:paraId="42F5D0BC" w14:textId="77777777" w:rsidR="00715F69" w:rsidRDefault="00B7543B" w:rsidP="00715F69">
          <w:pPr>
            <w:pStyle w:val="TOC1"/>
            <w:tabs>
              <w:tab w:val="right" w:leader="dot" w:pos="8296"/>
            </w:tabs>
            <w:spacing w:line="360" w:lineRule="exact"/>
            <w:jc w:val="center"/>
            <w:rPr>
              <w:noProof/>
            </w:rPr>
          </w:pPr>
          <w:r w:rsidRPr="005D5B03">
            <w:rPr>
              <w:rFonts w:ascii="仿宋_GB2312" w:eastAsia="仿宋_GB2312" w:hint="eastAsia"/>
              <w:b/>
              <w:bCs/>
              <w:sz w:val="36"/>
              <w:szCs w:val="36"/>
            </w:rPr>
            <w:t>目</w:t>
          </w:r>
          <w:r w:rsidR="00896E65" w:rsidRPr="005D5B03">
            <w:rPr>
              <w:rFonts w:ascii="仿宋_GB2312" w:eastAsia="仿宋_GB2312" w:hint="eastAsia"/>
              <w:b/>
              <w:bCs/>
              <w:sz w:val="36"/>
              <w:szCs w:val="36"/>
            </w:rPr>
            <w:t xml:space="preserve"> </w:t>
          </w:r>
          <w:r w:rsidRPr="005D5B03">
            <w:rPr>
              <w:rFonts w:ascii="仿宋_GB2312" w:eastAsia="仿宋_GB2312" w:hint="eastAsia"/>
              <w:b/>
              <w:bCs/>
              <w:sz w:val="36"/>
              <w:szCs w:val="36"/>
            </w:rPr>
            <w:t>录</w:t>
          </w:r>
          <w:r w:rsidR="00495BDE" w:rsidRPr="005D5B03">
            <w:rPr>
              <w:rFonts w:ascii="仿宋_GB2312" w:eastAsia="仿宋_GB2312" w:hint="eastAsia"/>
              <w:b/>
              <w:bCs/>
              <w:sz w:val="36"/>
              <w:szCs w:val="36"/>
            </w:rPr>
            <w:fldChar w:fldCharType="begin"/>
          </w:r>
          <w:r w:rsidRPr="005D5B03">
            <w:rPr>
              <w:rFonts w:ascii="仿宋_GB2312" w:eastAsia="仿宋_GB2312" w:hint="eastAsia"/>
              <w:b/>
              <w:bCs/>
              <w:sz w:val="36"/>
              <w:szCs w:val="36"/>
            </w:rPr>
            <w:instrText xml:space="preserve"> TOC \o "1-3" \h \z \u </w:instrText>
          </w:r>
          <w:r w:rsidR="00495BDE" w:rsidRPr="005D5B03">
            <w:rPr>
              <w:rFonts w:ascii="仿宋_GB2312" w:eastAsia="仿宋_GB2312" w:hint="eastAsia"/>
              <w:b/>
              <w:bCs/>
              <w:sz w:val="36"/>
              <w:szCs w:val="36"/>
            </w:rPr>
            <w:fldChar w:fldCharType="separate"/>
          </w:r>
        </w:p>
        <w:p w14:paraId="6B5582CD" w14:textId="77777777" w:rsidR="00715F69" w:rsidRDefault="00715F69" w:rsidP="002A4079">
          <w:pPr>
            <w:pStyle w:val="TOC1"/>
            <w:tabs>
              <w:tab w:val="right" w:leader="dot" w:pos="8296"/>
            </w:tabs>
            <w:spacing w:line="360" w:lineRule="exact"/>
            <w:rPr>
              <w:rFonts w:cstheme="minorBidi"/>
              <w:noProof/>
              <w:kern w:val="2"/>
              <w:sz w:val="21"/>
            </w:rPr>
          </w:pPr>
        </w:p>
        <w:p w14:paraId="4A87EFC1" w14:textId="77777777" w:rsidR="00715F69" w:rsidRDefault="00EF6355" w:rsidP="00715F69">
          <w:pPr>
            <w:pStyle w:val="TOC1"/>
            <w:tabs>
              <w:tab w:val="right" w:leader="dot" w:pos="8296"/>
            </w:tabs>
            <w:spacing w:line="360" w:lineRule="exact"/>
            <w:rPr>
              <w:rFonts w:cstheme="minorBidi"/>
              <w:noProof/>
              <w:kern w:val="2"/>
              <w:sz w:val="21"/>
            </w:rPr>
          </w:pPr>
          <w:hyperlink w:anchor="_Toc46222481" w:history="1">
            <w:r w:rsidR="00715F69" w:rsidRPr="00971AF5">
              <w:rPr>
                <w:rStyle w:val="af5"/>
                <w:rFonts w:ascii="仿宋_GB2312" w:eastAsia="仿宋_GB2312" w:hAnsi="黑体"/>
                <w:noProof/>
              </w:rPr>
              <w:t>一、基本条件</w:t>
            </w:r>
            <w:r w:rsidR="00715F69">
              <w:rPr>
                <w:noProof/>
                <w:webHidden/>
              </w:rPr>
              <w:tab/>
            </w:r>
            <w:r w:rsidR="00495BDE">
              <w:rPr>
                <w:noProof/>
                <w:webHidden/>
              </w:rPr>
              <w:fldChar w:fldCharType="begin"/>
            </w:r>
            <w:r w:rsidR="00715F69">
              <w:rPr>
                <w:noProof/>
                <w:webHidden/>
              </w:rPr>
              <w:instrText xml:space="preserve"> PAGEREF _Toc46222481 \h </w:instrText>
            </w:r>
            <w:r w:rsidR="00495BDE">
              <w:rPr>
                <w:noProof/>
                <w:webHidden/>
              </w:rPr>
            </w:r>
            <w:r w:rsidR="00495BDE">
              <w:rPr>
                <w:noProof/>
                <w:webHidden/>
              </w:rPr>
              <w:fldChar w:fldCharType="separate"/>
            </w:r>
            <w:r w:rsidR="00715F69">
              <w:rPr>
                <w:noProof/>
                <w:webHidden/>
              </w:rPr>
              <w:t>1</w:t>
            </w:r>
            <w:r w:rsidR="00495BDE">
              <w:rPr>
                <w:noProof/>
                <w:webHidden/>
              </w:rPr>
              <w:fldChar w:fldCharType="end"/>
            </w:r>
          </w:hyperlink>
        </w:p>
        <w:p w14:paraId="5C058D90" w14:textId="77777777" w:rsidR="00715F69" w:rsidRDefault="00EF6355" w:rsidP="00715F69">
          <w:pPr>
            <w:pStyle w:val="TOC1"/>
            <w:tabs>
              <w:tab w:val="right" w:leader="dot" w:pos="8296"/>
            </w:tabs>
            <w:spacing w:line="360" w:lineRule="exact"/>
            <w:rPr>
              <w:rFonts w:cstheme="minorBidi"/>
              <w:noProof/>
              <w:kern w:val="2"/>
              <w:sz w:val="21"/>
            </w:rPr>
          </w:pPr>
          <w:hyperlink w:anchor="_Toc46222482" w:history="1">
            <w:r w:rsidR="00715F69" w:rsidRPr="00971AF5">
              <w:rPr>
                <w:rStyle w:val="af5"/>
                <w:rFonts w:ascii="仿宋_GB2312" w:eastAsia="仿宋_GB2312" w:hAnsi="黑体"/>
                <w:noProof/>
              </w:rPr>
              <w:t>二、不得报考或取消报考（聘用）资格的情形</w:t>
            </w:r>
            <w:r w:rsidR="00715F69">
              <w:rPr>
                <w:noProof/>
                <w:webHidden/>
              </w:rPr>
              <w:tab/>
            </w:r>
            <w:r w:rsidR="00495BDE">
              <w:rPr>
                <w:noProof/>
                <w:webHidden/>
              </w:rPr>
              <w:fldChar w:fldCharType="begin"/>
            </w:r>
            <w:r w:rsidR="00715F69">
              <w:rPr>
                <w:noProof/>
                <w:webHidden/>
              </w:rPr>
              <w:instrText xml:space="preserve"> PAGEREF _Toc46222482 \h </w:instrText>
            </w:r>
            <w:r w:rsidR="00495BDE">
              <w:rPr>
                <w:noProof/>
                <w:webHidden/>
              </w:rPr>
            </w:r>
            <w:r w:rsidR="00495BDE">
              <w:rPr>
                <w:noProof/>
                <w:webHidden/>
              </w:rPr>
              <w:fldChar w:fldCharType="separate"/>
            </w:r>
            <w:r w:rsidR="00715F69">
              <w:rPr>
                <w:noProof/>
                <w:webHidden/>
              </w:rPr>
              <w:t>1</w:t>
            </w:r>
            <w:r w:rsidR="00495BDE">
              <w:rPr>
                <w:noProof/>
                <w:webHidden/>
              </w:rPr>
              <w:fldChar w:fldCharType="end"/>
            </w:r>
          </w:hyperlink>
        </w:p>
        <w:p w14:paraId="5C14ADF8" w14:textId="77777777" w:rsidR="00715F69" w:rsidRDefault="00EF6355" w:rsidP="00715F69">
          <w:pPr>
            <w:pStyle w:val="TOC1"/>
            <w:tabs>
              <w:tab w:val="right" w:leader="dot" w:pos="8296"/>
            </w:tabs>
            <w:spacing w:line="360" w:lineRule="exact"/>
            <w:rPr>
              <w:rFonts w:cstheme="minorBidi"/>
              <w:noProof/>
              <w:kern w:val="2"/>
              <w:sz w:val="21"/>
            </w:rPr>
          </w:pPr>
          <w:hyperlink w:anchor="_Toc46222483" w:history="1">
            <w:r w:rsidR="00715F69" w:rsidRPr="00971AF5">
              <w:rPr>
                <w:rStyle w:val="af5"/>
                <w:rFonts w:ascii="仿宋_GB2312" w:eastAsia="仿宋_GB2312" w:hAnsi="黑体"/>
                <w:noProof/>
              </w:rPr>
              <w:t>三、填报岗位须知</w:t>
            </w:r>
            <w:r w:rsidR="00715F69">
              <w:rPr>
                <w:noProof/>
                <w:webHidden/>
              </w:rPr>
              <w:tab/>
            </w:r>
            <w:r w:rsidR="00495BDE">
              <w:rPr>
                <w:noProof/>
                <w:webHidden/>
              </w:rPr>
              <w:fldChar w:fldCharType="begin"/>
            </w:r>
            <w:r w:rsidR="00715F69">
              <w:rPr>
                <w:noProof/>
                <w:webHidden/>
              </w:rPr>
              <w:instrText xml:space="preserve"> PAGEREF _Toc46222483 \h </w:instrText>
            </w:r>
            <w:r w:rsidR="00495BDE">
              <w:rPr>
                <w:noProof/>
                <w:webHidden/>
              </w:rPr>
            </w:r>
            <w:r w:rsidR="00495BDE">
              <w:rPr>
                <w:noProof/>
                <w:webHidden/>
              </w:rPr>
              <w:fldChar w:fldCharType="separate"/>
            </w:r>
            <w:r w:rsidR="00715F69">
              <w:rPr>
                <w:noProof/>
                <w:webHidden/>
              </w:rPr>
              <w:t>3</w:t>
            </w:r>
            <w:r w:rsidR="00495BDE">
              <w:rPr>
                <w:noProof/>
                <w:webHidden/>
              </w:rPr>
              <w:fldChar w:fldCharType="end"/>
            </w:r>
          </w:hyperlink>
        </w:p>
        <w:p w14:paraId="2062E913" w14:textId="77777777" w:rsidR="00715F69" w:rsidRDefault="00EF6355" w:rsidP="00715F69">
          <w:pPr>
            <w:pStyle w:val="TOC1"/>
            <w:tabs>
              <w:tab w:val="right" w:leader="dot" w:pos="8296"/>
            </w:tabs>
            <w:spacing w:line="360" w:lineRule="exact"/>
            <w:rPr>
              <w:rFonts w:cstheme="minorBidi"/>
              <w:noProof/>
              <w:kern w:val="2"/>
              <w:sz w:val="21"/>
            </w:rPr>
          </w:pPr>
          <w:hyperlink w:anchor="_Toc46222484" w:history="1">
            <w:r w:rsidR="00715F69" w:rsidRPr="00971AF5">
              <w:rPr>
                <w:rStyle w:val="af5"/>
                <w:rFonts w:ascii="仿宋_GB2312" w:eastAsia="仿宋_GB2312" w:hAnsi="黑体"/>
                <w:noProof/>
              </w:rPr>
              <w:t>四、年龄、资格（历）等的计算办法</w:t>
            </w:r>
            <w:r w:rsidR="00715F69">
              <w:rPr>
                <w:noProof/>
                <w:webHidden/>
              </w:rPr>
              <w:tab/>
            </w:r>
            <w:r w:rsidR="00495BDE">
              <w:rPr>
                <w:noProof/>
                <w:webHidden/>
              </w:rPr>
              <w:fldChar w:fldCharType="begin"/>
            </w:r>
            <w:r w:rsidR="00715F69">
              <w:rPr>
                <w:noProof/>
                <w:webHidden/>
              </w:rPr>
              <w:instrText xml:space="preserve"> PAGEREF _Toc46222484 \h </w:instrText>
            </w:r>
            <w:r w:rsidR="00495BDE">
              <w:rPr>
                <w:noProof/>
                <w:webHidden/>
              </w:rPr>
            </w:r>
            <w:r w:rsidR="00495BDE">
              <w:rPr>
                <w:noProof/>
                <w:webHidden/>
              </w:rPr>
              <w:fldChar w:fldCharType="separate"/>
            </w:r>
            <w:r w:rsidR="00715F69">
              <w:rPr>
                <w:noProof/>
                <w:webHidden/>
              </w:rPr>
              <w:t>8</w:t>
            </w:r>
            <w:r w:rsidR="00495BDE">
              <w:rPr>
                <w:noProof/>
                <w:webHidden/>
              </w:rPr>
              <w:fldChar w:fldCharType="end"/>
            </w:r>
          </w:hyperlink>
        </w:p>
        <w:p w14:paraId="0D94398C" w14:textId="77777777" w:rsidR="00715F69" w:rsidRDefault="00EF6355" w:rsidP="00715F69">
          <w:pPr>
            <w:pStyle w:val="TOC1"/>
            <w:tabs>
              <w:tab w:val="right" w:leader="dot" w:pos="8296"/>
            </w:tabs>
            <w:spacing w:line="360" w:lineRule="exact"/>
            <w:rPr>
              <w:rFonts w:cstheme="minorBidi"/>
              <w:noProof/>
              <w:kern w:val="2"/>
              <w:sz w:val="21"/>
            </w:rPr>
          </w:pPr>
          <w:hyperlink w:anchor="_Toc46222485" w:history="1">
            <w:r w:rsidR="00715F69" w:rsidRPr="00971AF5">
              <w:rPr>
                <w:rStyle w:val="af5"/>
                <w:rFonts w:ascii="仿宋_GB2312" w:eastAsia="仿宋_GB2312" w:hAnsi="黑体"/>
                <w:noProof/>
              </w:rPr>
              <w:t>五、学历（位）认定</w:t>
            </w:r>
            <w:r w:rsidR="00715F69">
              <w:rPr>
                <w:noProof/>
                <w:webHidden/>
              </w:rPr>
              <w:tab/>
            </w:r>
            <w:r w:rsidR="00495BDE">
              <w:rPr>
                <w:noProof/>
                <w:webHidden/>
              </w:rPr>
              <w:fldChar w:fldCharType="begin"/>
            </w:r>
            <w:r w:rsidR="00715F69">
              <w:rPr>
                <w:noProof/>
                <w:webHidden/>
              </w:rPr>
              <w:instrText xml:space="preserve"> PAGEREF _Toc46222485 \h </w:instrText>
            </w:r>
            <w:r w:rsidR="00495BDE">
              <w:rPr>
                <w:noProof/>
                <w:webHidden/>
              </w:rPr>
            </w:r>
            <w:r w:rsidR="00495BDE">
              <w:rPr>
                <w:noProof/>
                <w:webHidden/>
              </w:rPr>
              <w:fldChar w:fldCharType="separate"/>
            </w:r>
            <w:r w:rsidR="00715F69">
              <w:rPr>
                <w:noProof/>
                <w:webHidden/>
              </w:rPr>
              <w:t>9</w:t>
            </w:r>
            <w:r w:rsidR="00495BDE">
              <w:rPr>
                <w:noProof/>
                <w:webHidden/>
              </w:rPr>
              <w:fldChar w:fldCharType="end"/>
            </w:r>
          </w:hyperlink>
        </w:p>
        <w:p w14:paraId="0A7079D1" w14:textId="77777777" w:rsidR="00715F69" w:rsidRDefault="00EF6355" w:rsidP="00715F69">
          <w:pPr>
            <w:pStyle w:val="TOC1"/>
            <w:tabs>
              <w:tab w:val="right" w:leader="dot" w:pos="8296"/>
            </w:tabs>
            <w:spacing w:line="360" w:lineRule="exact"/>
            <w:rPr>
              <w:rFonts w:cstheme="minorBidi"/>
              <w:noProof/>
              <w:kern w:val="2"/>
              <w:sz w:val="21"/>
            </w:rPr>
          </w:pPr>
          <w:hyperlink w:anchor="_Toc46222486" w:history="1">
            <w:r w:rsidR="00715F69" w:rsidRPr="00971AF5">
              <w:rPr>
                <w:rStyle w:val="af5"/>
                <w:rFonts w:ascii="仿宋_GB2312" w:eastAsia="仿宋_GB2312" w:hAnsi="黑体"/>
                <w:noProof/>
              </w:rPr>
              <w:t>六、专业认定</w:t>
            </w:r>
            <w:r w:rsidR="00715F69">
              <w:rPr>
                <w:noProof/>
                <w:webHidden/>
              </w:rPr>
              <w:tab/>
            </w:r>
            <w:r w:rsidR="00495BDE">
              <w:rPr>
                <w:noProof/>
                <w:webHidden/>
              </w:rPr>
              <w:fldChar w:fldCharType="begin"/>
            </w:r>
            <w:r w:rsidR="00715F69">
              <w:rPr>
                <w:noProof/>
                <w:webHidden/>
              </w:rPr>
              <w:instrText xml:space="preserve"> PAGEREF _Toc46222486 \h </w:instrText>
            </w:r>
            <w:r w:rsidR="00495BDE">
              <w:rPr>
                <w:noProof/>
                <w:webHidden/>
              </w:rPr>
            </w:r>
            <w:r w:rsidR="00495BDE">
              <w:rPr>
                <w:noProof/>
                <w:webHidden/>
              </w:rPr>
              <w:fldChar w:fldCharType="separate"/>
            </w:r>
            <w:r w:rsidR="00715F69">
              <w:rPr>
                <w:noProof/>
                <w:webHidden/>
              </w:rPr>
              <w:t>12</w:t>
            </w:r>
            <w:r w:rsidR="00495BDE">
              <w:rPr>
                <w:noProof/>
                <w:webHidden/>
              </w:rPr>
              <w:fldChar w:fldCharType="end"/>
            </w:r>
          </w:hyperlink>
        </w:p>
        <w:p w14:paraId="17FE051E" w14:textId="77777777" w:rsidR="00715F69" w:rsidRDefault="00EF6355" w:rsidP="00715F69">
          <w:pPr>
            <w:pStyle w:val="TOC1"/>
            <w:tabs>
              <w:tab w:val="right" w:leader="dot" w:pos="8296"/>
            </w:tabs>
            <w:spacing w:line="360" w:lineRule="exact"/>
            <w:rPr>
              <w:rFonts w:cstheme="minorBidi"/>
              <w:noProof/>
              <w:kern w:val="2"/>
              <w:sz w:val="21"/>
            </w:rPr>
          </w:pPr>
          <w:hyperlink w:anchor="_Toc46222487" w:history="1">
            <w:r w:rsidR="00715F69" w:rsidRPr="00971AF5">
              <w:rPr>
                <w:rStyle w:val="af5"/>
                <w:rFonts w:ascii="仿宋_GB2312" w:eastAsia="仿宋_GB2312" w:hAnsi="黑体"/>
                <w:noProof/>
              </w:rPr>
              <w:t>七、工作经历（验）</w:t>
            </w:r>
            <w:r w:rsidR="00715F69">
              <w:rPr>
                <w:noProof/>
                <w:webHidden/>
              </w:rPr>
              <w:tab/>
            </w:r>
            <w:r w:rsidR="00495BDE">
              <w:rPr>
                <w:noProof/>
                <w:webHidden/>
              </w:rPr>
              <w:fldChar w:fldCharType="begin"/>
            </w:r>
            <w:r w:rsidR="00715F69">
              <w:rPr>
                <w:noProof/>
                <w:webHidden/>
              </w:rPr>
              <w:instrText xml:space="preserve"> PAGEREF _Toc46222487 \h </w:instrText>
            </w:r>
            <w:r w:rsidR="00495BDE">
              <w:rPr>
                <w:noProof/>
                <w:webHidden/>
              </w:rPr>
            </w:r>
            <w:r w:rsidR="00495BDE">
              <w:rPr>
                <w:noProof/>
                <w:webHidden/>
              </w:rPr>
              <w:fldChar w:fldCharType="separate"/>
            </w:r>
            <w:r w:rsidR="00715F69">
              <w:rPr>
                <w:noProof/>
                <w:webHidden/>
              </w:rPr>
              <w:t>13</w:t>
            </w:r>
            <w:r w:rsidR="00495BDE">
              <w:rPr>
                <w:noProof/>
                <w:webHidden/>
              </w:rPr>
              <w:fldChar w:fldCharType="end"/>
            </w:r>
          </w:hyperlink>
        </w:p>
        <w:p w14:paraId="0717209A" w14:textId="77777777" w:rsidR="00715F69" w:rsidRDefault="00EF6355" w:rsidP="00715F69">
          <w:pPr>
            <w:pStyle w:val="TOC1"/>
            <w:tabs>
              <w:tab w:val="right" w:leader="dot" w:pos="8296"/>
            </w:tabs>
            <w:spacing w:line="360" w:lineRule="exact"/>
            <w:rPr>
              <w:rFonts w:cstheme="minorBidi"/>
              <w:noProof/>
              <w:kern w:val="2"/>
              <w:sz w:val="21"/>
            </w:rPr>
          </w:pPr>
          <w:hyperlink w:anchor="_Toc46222488" w:history="1">
            <w:r w:rsidR="00715F69" w:rsidRPr="00971AF5">
              <w:rPr>
                <w:rStyle w:val="af5"/>
                <w:rFonts w:ascii="仿宋_GB2312" w:eastAsia="仿宋_GB2312" w:hAnsi="黑体"/>
                <w:noProof/>
              </w:rPr>
              <w:t>八、考试</w:t>
            </w:r>
            <w:r w:rsidR="00715F69">
              <w:rPr>
                <w:noProof/>
                <w:webHidden/>
              </w:rPr>
              <w:tab/>
            </w:r>
            <w:r w:rsidR="00495BDE">
              <w:rPr>
                <w:noProof/>
                <w:webHidden/>
              </w:rPr>
              <w:fldChar w:fldCharType="begin"/>
            </w:r>
            <w:r w:rsidR="00715F69">
              <w:rPr>
                <w:noProof/>
                <w:webHidden/>
              </w:rPr>
              <w:instrText xml:space="preserve"> PAGEREF _Toc46222488 \h </w:instrText>
            </w:r>
            <w:r w:rsidR="00495BDE">
              <w:rPr>
                <w:noProof/>
                <w:webHidden/>
              </w:rPr>
            </w:r>
            <w:r w:rsidR="00495BDE">
              <w:rPr>
                <w:noProof/>
                <w:webHidden/>
              </w:rPr>
              <w:fldChar w:fldCharType="separate"/>
            </w:r>
            <w:r w:rsidR="00715F69">
              <w:rPr>
                <w:noProof/>
                <w:webHidden/>
              </w:rPr>
              <w:t>14</w:t>
            </w:r>
            <w:r w:rsidR="00495BDE">
              <w:rPr>
                <w:noProof/>
                <w:webHidden/>
              </w:rPr>
              <w:fldChar w:fldCharType="end"/>
            </w:r>
          </w:hyperlink>
        </w:p>
        <w:p w14:paraId="1D4A591D" w14:textId="77777777" w:rsidR="00715F69" w:rsidRDefault="00EF6355" w:rsidP="00715F69">
          <w:pPr>
            <w:pStyle w:val="TOC1"/>
            <w:tabs>
              <w:tab w:val="right" w:leader="dot" w:pos="8296"/>
            </w:tabs>
            <w:spacing w:line="360" w:lineRule="exact"/>
            <w:rPr>
              <w:rFonts w:cstheme="minorBidi"/>
              <w:noProof/>
              <w:kern w:val="2"/>
              <w:sz w:val="21"/>
            </w:rPr>
          </w:pPr>
          <w:hyperlink w:anchor="_Toc46222489" w:history="1">
            <w:r w:rsidR="00715F69" w:rsidRPr="00971AF5">
              <w:rPr>
                <w:rStyle w:val="af5"/>
                <w:rFonts w:ascii="仿宋_GB2312" w:eastAsia="仿宋_GB2312" w:hAnsi="黑体"/>
                <w:noProof/>
              </w:rPr>
              <w:t>九、笔试加分</w:t>
            </w:r>
            <w:r w:rsidR="00715F69">
              <w:rPr>
                <w:noProof/>
                <w:webHidden/>
              </w:rPr>
              <w:tab/>
            </w:r>
            <w:r w:rsidR="00495BDE">
              <w:rPr>
                <w:noProof/>
                <w:webHidden/>
              </w:rPr>
              <w:fldChar w:fldCharType="begin"/>
            </w:r>
            <w:r w:rsidR="00715F69">
              <w:rPr>
                <w:noProof/>
                <w:webHidden/>
              </w:rPr>
              <w:instrText xml:space="preserve"> PAGEREF _Toc46222489 \h </w:instrText>
            </w:r>
            <w:r w:rsidR="00495BDE">
              <w:rPr>
                <w:noProof/>
                <w:webHidden/>
              </w:rPr>
            </w:r>
            <w:r w:rsidR="00495BDE">
              <w:rPr>
                <w:noProof/>
                <w:webHidden/>
              </w:rPr>
              <w:fldChar w:fldCharType="separate"/>
            </w:r>
            <w:r w:rsidR="00715F69">
              <w:rPr>
                <w:noProof/>
                <w:webHidden/>
              </w:rPr>
              <w:t>15</w:t>
            </w:r>
            <w:r w:rsidR="00495BDE">
              <w:rPr>
                <w:noProof/>
                <w:webHidden/>
              </w:rPr>
              <w:fldChar w:fldCharType="end"/>
            </w:r>
          </w:hyperlink>
        </w:p>
        <w:p w14:paraId="4849649B" w14:textId="77777777" w:rsidR="00715F69" w:rsidRDefault="00EF6355" w:rsidP="00715F69">
          <w:pPr>
            <w:pStyle w:val="TOC1"/>
            <w:tabs>
              <w:tab w:val="right" w:leader="dot" w:pos="8296"/>
            </w:tabs>
            <w:spacing w:line="360" w:lineRule="exact"/>
            <w:rPr>
              <w:rFonts w:cstheme="minorBidi"/>
              <w:noProof/>
              <w:kern w:val="2"/>
              <w:sz w:val="21"/>
            </w:rPr>
          </w:pPr>
          <w:hyperlink w:anchor="_Toc46222490" w:history="1">
            <w:r w:rsidR="00715F69" w:rsidRPr="00971AF5">
              <w:rPr>
                <w:rStyle w:val="af5"/>
                <w:rFonts w:ascii="仿宋_GB2312" w:eastAsia="仿宋_GB2312" w:hAnsi="黑体"/>
                <w:noProof/>
              </w:rPr>
              <w:t>十、综合总分计算</w:t>
            </w:r>
            <w:r w:rsidR="00715F69">
              <w:rPr>
                <w:noProof/>
                <w:webHidden/>
              </w:rPr>
              <w:tab/>
            </w:r>
            <w:r w:rsidR="00495BDE">
              <w:rPr>
                <w:noProof/>
                <w:webHidden/>
              </w:rPr>
              <w:fldChar w:fldCharType="begin"/>
            </w:r>
            <w:r w:rsidR="00715F69">
              <w:rPr>
                <w:noProof/>
                <w:webHidden/>
              </w:rPr>
              <w:instrText xml:space="preserve"> PAGEREF _Toc46222490 \h </w:instrText>
            </w:r>
            <w:r w:rsidR="00495BDE">
              <w:rPr>
                <w:noProof/>
                <w:webHidden/>
              </w:rPr>
            </w:r>
            <w:r w:rsidR="00495BDE">
              <w:rPr>
                <w:noProof/>
                <w:webHidden/>
              </w:rPr>
              <w:fldChar w:fldCharType="separate"/>
            </w:r>
            <w:r w:rsidR="00715F69">
              <w:rPr>
                <w:noProof/>
                <w:webHidden/>
              </w:rPr>
              <w:t>18</w:t>
            </w:r>
            <w:r w:rsidR="00495BDE">
              <w:rPr>
                <w:noProof/>
                <w:webHidden/>
              </w:rPr>
              <w:fldChar w:fldCharType="end"/>
            </w:r>
          </w:hyperlink>
        </w:p>
        <w:p w14:paraId="42A57B8E" w14:textId="77777777" w:rsidR="00715F69" w:rsidRDefault="00EF6355" w:rsidP="00715F69">
          <w:pPr>
            <w:pStyle w:val="TOC1"/>
            <w:tabs>
              <w:tab w:val="right" w:leader="dot" w:pos="8296"/>
            </w:tabs>
            <w:spacing w:line="360" w:lineRule="exact"/>
            <w:rPr>
              <w:rFonts w:cstheme="minorBidi"/>
              <w:noProof/>
              <w:kern w:val="2"/>
              <w:sz w:val="21"/>
            </w:rPr>
          </w:pPr>
          <w:hyperlink w:anchor="_Toc46222491" w:history="1">
            <w:r w:rsidR="00715F69" w:rsidRPr="00971AF5">
              <w:rPr>
                <w:rStyle w:val="af5"/>
                <w:rFonts w:ascii="仿宋_GB2312" w:eastAsia="仿宋_GB2312" w:hAnsi="黑体"/>
                <w:noProof/>
              </w:rPr>
              <w:t>十一、体检和考察</w:t>
            </w:r>
            <w:r w:rsidR="00715F69">
              <w:rPr>
                <w:noProof/>
                <w:webHidden/>
              </w:rPr>
              <w:tab/>
            </w:r>
            <w:r w:rsidR="00495BDE">
              <w:rPr>
                <w:noProof/>
                <w:webHidden/>
              </w:rPr>
              <w:fldChar w:fldCharType="begin"/>
            </w:r>
            <w:r w:rsidR="00715F69">
              <w:rPr>
                <w:noProof/>
                <w:webHidden/>
              </w:rPr>
              <w:instrText xml:space="preserve"> PAGEREF _Toc46222491 \h </w:instrText>
            </w:r>
            <w:r w:rsidR="00495BDE">
              <w:rPr>
                <w:noProof/>
                <w:webHidden/>
              </w:rPr>
            </w:r>
            <w:r w:rsidR="00495BDE">
              <w:rPr>
                <w:noProof/>
                <w:webHidden/>
              </w:rPr>
              <w:fldChar w:fldCharType="separate"/>
            </w:r>
            <w:r w:rsidR="00715F69">
              <w:rPr>
                <w:noProof/>
                <w:webHidden/>
              </w:rPr>
              <w:t>19</w:t>
            </w:r>
            <w:r w:rsidR="00495BDE">
              <w:rPr>
                <w:noProof/>
                <w:webHidden/>
              </w:rPr>
              <w:fldChar w:fldCharType="end"/>
            </w:r>
          </w:hyperlink>
        </w:p>
        <w:p w14:paraId="6181C9FB" w14:textId="77777777" w:rsidR="00715F69" w:rsidRDefault="00EF6355" w:rsidP="00715F69">
          <w:pPr>
            <w:pStyle w:val="TOC1"/>
            <w:tabs>
              <w:tab w:val="right" w:leader="dot" w:pos="8296"/>
            </w:tabs>
            <w:spacing w:line="360" w:lineRule="exact"/>
            <w:rPr>
              <w:rFonts w:cstheme="minorBidi"/>
              <w:noProof/>
              <w:kern w:val="2"/>
              <w:sz w:val="21"/>
            </w:rPr>
          </w:pPr>
          <w:hyperlink w:anchor="_Toc46222492" w:history="1">
            <w:r w:rsidR="00715F69" w:rsidRPr="00971AF5">
              <w:rPr>
                <w:rStyle w:val="af5"/>
                <w:rFonts w:ascii="仿宋_GB2312" w:eastAsia="仿宋_GB2312" w:hAnsi="黑体"/>
                <w:noProof/>
              </w:rPr>
              <w:t>十二、拟聘用公示</w:t>
            </w:r>
            <w:r w:rsidR="00715F69">
              <w:rPr>
                <w:noProof/>
                <w:webHidden/>
              </w:rPr>
              <w:tab/>
            </w:r>
            <w:r w:rsidR="00495BDE">
              <w:rPr>
                <w:noProof/>
                <w:webHidden/>
              </w:rPr>
              <w:fldChar w:fldCharType="begin"/>
            </w:r>
            <w:r w:rsidR="00715F69">
              <w:rPr>
                <w:noProof/>
                <w:webHidden/>
              </w:rPr>
              <w:instrText xml:space="preserve"> PAGEREF _Toc46222492 \h </w:instrText>
            </w:r>
            <w:r w:rsidR="00495BDE">
              <w:rPr>
                <w:noProof/>
                <w:webHidden/>
              </w:rPr>
            </w:r>
            <w:r w:rsidR="00495BDE">
              <w:rPr>
                <w:noProof/>
                <w:webHidden/>
              </w:rPr>
              <w:fldChar w:fldCharType="separate"/>
            </w:r>
            <w:r w:rsidR="00715F69">
              <w:rPr>
                <w:noProof/>
                <w:webHidden/>
              </w:rPr>
              <w:t>22</w:t>
            </w:r>
            <w:r w:rsidR="00495BDE">
              <w:rPr>
                <w:noProof/>
                <w:webHidden/>
              </w:rPr>
              <w:fldChar w:fldCharType="end"/>
            </w:r>
          </w:hyperlink>
        </w:p>
        <w:p w14:paraId="4B2E8264" w14:textId="77777777" w:rsidR="00715F69" w:rsidRDefault="00EF6355" w:rsidP="00715F69">
          <w:pPr>
            <w:pStyle w:val="TOC1"/>
            <w:tabs>
              <w:tab w:val="right" w:leader="dot" w:pos="8296"/>
            </w:tabs>
            <w:spacing w:line="360" w:lineRule="exact"/>
            <w:rPr>
              <w:rFonts w:cstheme="minorBidi"/>
              <w:noProof/>
              <w:kern w:val="2"/>
              <w:sz w:val="21"/>
            </w:rPr>
          </w:pPr>
          <w:hyperlink w:anchor="_Toc46222493" w:history="1">
            <w:r w:rsidR="00715F69" w:rsidRPr="00971AF5">
              <w:rPr>
                <w:rStyle w:val="af5"/>
                <w:rFonts w:ascii="仿宋_GB2312" w:eastAsia="仿宋_GB2312" w:hAnsi="黑体"/>
                <w:noProof/>
              </w:rPr>
              <w:t>十三、聘用</w:t>
            </w:r>
            <w:r w:rsidR="00715F69">
              <w:rPr>
                <w:noProof/>
                <w:webHidden/>
              </w:rPr>
              <w:tab/>
            </w:r>
            <w:r w:rsidR="00495BDE">
              <w:rPr>
                <w:noProof/>
                <w:webHidden/>
              </w:rPr>
              <w:fldChar w:fldCharType="begin"/>
            </w:r>
            <w:r w:rsidR="00715F69">
              <w:rPr>
                <w:noProof/>
                <w:webHidden/>
              </w:rPr>
              <w:instrText xml:space="preserve"> PAGEREF _Toc46222493 \h </w:instrText>
            </w:r>
            <w:r w:rsidR="00495BDE">
              <w:rPr>
                <w:noProof/>
                <w:webHidden/>
              </w:rPr>
            </w:r>
            <w:r w:rsidR="00495BDE">
              <w:rPr>
                <w:noProof/>
                <w:webHidden/>
              </w:rPr>
              <w:fldChar w:fldCharType="separate"/>
            </w:r>
            <w:r w:rsidR="00715F69">
              <w:rPr>
                <w:noProof/>
                <w:webHidden/>
              </w:rPr>
              <w:t>22</w:t>
            </w:r>
            <w:r w:rsidR="00495BDE">
              <w:rPr>
                <w:noProof/>
                <w:webHidden/>
              </w:rPr>
              <w:fldChar w:fldCharType="end"/>
            </w:r>
          </w:hyperlink>
        </w:p>
        <w:p w14:paraId="524D18DC" w14:textId="77777777" w:rsidR="00715F69" w:rsidRDefault="00EF6355" w:rsidP="00715F69">
          <w:pPr>
            <w:pStyle w:val="TOC1"/>
            <w:tabs>
              <w:tab w:val="right" w:leader="dot" w:pos="8296"/>
            </w:tabs>
            <w:spacing w:line="360" w:lineRule="exact"/>
            <w:rPr>
              <w:rFonts w:cstheme="minorBidi"/>
              <w:noProof/>
              <w:kern w:val="2"/>
              <w:sz w:val="21"/>
            </w:rPr>
          </w:pPr>
          <w:hyperlink w:anchor="_Toc46222494" w:history="1">
            <w:r w:rsidR="00715F69" w:rsidRPr="00971AF5">
              <w:rPr>
                <w:rStyle w:val="af5"/>
                <w:rFonts w:ascii="仿宋_GB2312" w:eastAsia="仿宋_GB2312" w:hAnsi="黑体"/>
                <w:noProof/>
              </w:rPr>
              <w:t>十四、其他事项</w:t>
            </w:r>
            <w:r w:rsidR="00715F69">
              <w:rPr>
                <w:noProof/>
                <w:webHidden/>
              </w:rPr>
              <w:tab/>
            </w:r>
            <w:r w:rsidR="00495BDE">
              <w:rPr>
                <w:noProof/>
                <w:webHidden/>
              </w:rPr>
              <w:fldChar w:fldCharType="begin"/>
            </w:r>
            <w:r w:rsidR="00715F69">
              <w:rPr>
                <w:noProof/>
                <w:webHidden/>
              </w:rPr>
              <w:instrText xml:space="preserve"> PAGEREF _Toc46222494 \h </w:instrText>
            </w:r>
            <w:r w:rsidR="00495BDE">
              <w:rPr>
                <w:noProof/>
                <w:webHidden/>
              </w:rPr>
            </w:r>
            <w:r w:rsidR="00495BDE">
              <w:rPr>
                <w:noProof/>
                <w:webHidden/>
              </w:rPr>
              <w:fldChar w:fldCharType="separate"/>
            </w:r>
            <w:r w:rsidR="00715F69">
              <w:rPr>
                <w:noProof/>
                <w:webHidden/>
              </w:rPr>
              <w:t>23</w:t>
            </w:r>
            <w:r w:rsidR="00495BDE">
              <w:rPr>
                <w:noProof/>
                <w:webHidden/>
              </w:rPr>
              <w:fldChar w:fldCharType="end"/>
            </w:r>
          </w:hyperlink>
        </w:p>
        <w:p w14:paraId="72BF844A" w14:textId="77777777" w:rsidR="00715F69" w:rsidRDefault="00EF6355" w:rsidP="00715F69">
          <w:pPr>
            <w:pStyle w:val="TOC1"/>
            <w:tabs>
              <w:tab w:val="right" w:leader="dot" w:pos="8296"/>
            </w:tabs>
            <w:spacing w:line="360" w:lineRule="exact"/>
            <w:rPr>
              <w:rFonts w:cstheme="minorBidi"/>
              <w:noProof/>
              <w:kern w:val="2"/>
              <w:sz w:val="21"/>
            </w:rPr>
          </w:pPr>
          <w:hyperlink w:anchor="_Toc46222495" w:history="1">
            <w:r w:rsidR="00715F69" w:rsidRPr="00971AF5">
              <w:rPr>
                <w:rStyle w:val="af5"/>
                <w:rFonts w:ascii="仿宋_GB2312" w:eastAsia="仿宋_GB2312" w:hAnsi="黑体"/>
                <w:noProof/>
              </w:rPr>
              <w:t>十五、疫情防控要求</w:t>
            </w:r>
            <w:r w:rsidR="00715F69">
              <w:rPr>
                <w:noProof/>
                <w:webHidden/>
              </w:rPr>
              <w:tab/>
            </w:r>
            <w:r w:rsidR="00495BDE">
              <w:rPr>
                <w:noProof/>
                <w:webHidden/>
              </w:rPr>
              <w:fldChar w:fldCharType="begin"/>
            </w:r>
            <w:r w:rsidR="00715F69">
              <w:rPr>
                <w:noProof/>
                <w:webHidden/>
              </w:rPr>
              <w:instrText xml:space="preserve"> PAGEREF _Toc46222495 \h </w:instrText>
            </w:r>
            <w:r w:rsidR="00495BDE">
              <w:rPr>
                <w:noProof/>
                <w:webHidden/>
              </w:rPr>
            </w:r>
            <w:r w:rsidR="00495BDE">
              <w:rPr>
                <w:noProof/>
                <w:webHidden/>
              </w:rPr>
              <w:fldChar w:fldCharType="separate"/>
            </w:r>
            <w:r w:rsidR="00715F69">
              <w:rPr>
                <w:noProof/>
                <w:webHidden/>
              </w:rPr>
              <w:t>25</w:t>
            </w:r>
            <w:r w:rsidR="00495BDE">
              <w:rPr>
                <w:noProof/>
                <w:webHidden/>
              </w:rPr>
              <w:fldChar w:fldCharType="end"/>
            </w:r>
          </w:hyperlink>
        </w:p>
        <w:p w14:paraId="3842F8F4" w14:textId="77777777" w:rsidR="00715F69" w:rsidRDefault="00715F69" w:rsidP="00715F69">
          <w:pPr>
            <w:pStyle w:val="TOC1"/>
            <w:tabs>
              <w:tab w:val="right" w:leader="dot" w:pos="8296"/>
            </w:tabs>
            <w:spacing w:line="360" w:lineRule="exact"/>
            <w:rPr>
              <w:rFonts w:cstheme="minorBidi"/>
              <w:noProof/>
              <w:kern w:val="2"/>
              <w:sz w:val="21"/>
            </w:rPr>
          </w:pPr>
        </w:p>
        <w:p w14:paraId="7C557C08" w14:textId="77777777" w:rsidR="00F2701C" w:rsidRPr="005D5B03" w:rsidRDefault="00495BDE" w:rsidP="00715F69">
          <w:pPr>
            <w:spacing w:line="360" w:lineRule="exact"/>
            <w:rPr>
              <w:rFonts w:ascii="仿宋_GB2312" w:eastAsia="仿宋_GB2312"/>
            </w:rPr>
          </w:pPr>
          <w:r w:rsidRPr="005D5B03">
            <w:rPr>
              <w:rFonts w:ascii="仿宋_GB2312" w:eastAsia="仿宋_GB2312" w:hint="eastAsia"/>
              <w:b/>
              <w:bCs/>
              <w:sz w:val="24"/>
              <w:szCs w:val="24"/>
              <w:lang w:val="zh-CN"/>
            </w:rPr>
            <w:fldChar w:fldCharType="end"/>
          </w:r>
        </w:p>
      </w:sdtContent>
    </w:sdt>
    <w:p w14:paraId="76844579" w14:textId="77777777" w:rsidR="00F2701C" w:rsidRPr="005D5B03" w:rsidRDefault="00F2701C" w:rsidP="005D5B03">
      <w:pPr>
        <w:spacing w:line="360" w:lineRule="auto"/>
        <w:ind w:firstLineChars="200" w:firstLine="640"/>
        <w:rPr>
          <w:rFonts w:ascii="仿宋_GB2312" w:eastAsia="仿宋_GB2312"/>
          <w:sz w:val="32"/>
          <w:szCs w:val="32"/>
        </w:rPr>
        <w:sectPr w:rsidR="00F2701C" w:rsidRPr="005D5B03">
          <w:footerReference w:type="default" r:id="rId9"/>
          <w:pgSz w:w="11906" w:h="16838"/>
          <w:pgMar w:top="1440" w:right="1800" w:bottom="1440" w:left="1800" w:header="851" w:footer="992" w:gutter="0"/>
          <w:pgNumType w:start="1"/>
          <w:cols w:space="425"/>
          <w:docGrid w:type="lines" w:linePitch="312"/>
        </w:sectPr>
      </w:pPr>
    </w:p>
    <w:p w14:paraId="4B6A3BDA" w14:textId="4DA51B83" w:rsidR="00F2701C" w:rsidRPr="005D5B03" w:rsidRDefault="00823448" w:rsidP="00823448">
      <w:pPr>
        <w:spacing w:line="360" w:lineRule="auto"/>
        <w:rPr>
          <w:rFonts w:ascii="仿宋_GB2312" w:eastAsia="仿宋_GB2312"/>
          <w:sz w:val="32"/>
          <w:szCs w:val="32"/>
        </w:rPr>
      </w:pPr>
      <w:r>
        <w:rPr>
          <w:rFonts w:ascii="仿宋_GB2312" w:eastAsia="仿宋_GB2312" w:hint="eastAsia"/>
          <w:sz w:val="32"/>
          <w:szCs w:val="32"/>
        </w:rPr>
        <w:lastRenderedPageBreak/>
        <w:t xml:space="preserve">    </w:t>
      </w:r>
      <w:r w:rsidR="00B7543B" w:rsidRPr="005D5B03">
        <w:rPr>
          <w:rFonts w:ascii="仿宋_GB2312" w:eastAsia="仿宋_GB2312" w:hint="eastAsia"/>
          <w:sz w:val="32"/>
          <w:szCs w:val="32"/>
        </w:rPr>
        <w:t>根据《厦门市事业单位补充工作人员暂行规定》、复旦大学与厦门市市政府签订的《合作建设运营复旦大学附属中山医院厦门医院协议书》及复旦大学附属中山医院厦门医院的发展需要，复旦大学附属中山医院组织实施本次编</w:t>
      </w:r>
      <w:r w:rsidR="005E1D19">
        <w:rPr>
          <w:rFonts w:ascii="仿宋_GB2312" w:eastAsia="仿宋_GB2312" w:hint="eastAsia"/>
          <w:sz w:val="32"/>
          <w:szCs w:val="32"/>
        </w:rPr>
        <w:t>外</w:t>
      </w:r>
      <w:r w:rsidR="00B7543B" w:rsidRPr="005D5B03">
        <w:rPr>
          <w:rFonts w:ascii="仿宋_GB2312" w:eastAsia="仿宋_GB2312" w:hint="eastAsia"/>
          <w:sz w:val="32"/>
          <w:szCs w:val="32"/>
        </w:rPr>
        <w:t>工作人员招聘工作。报考</w:t>
      </w:r>
      <w:r w:rsidR="00A2684D" w:rsidRPr="005D5B03">
        <w:rPr>
          <w:rFonts w:ascii="仿宋_GB2312" w:eastAsia="仿宋_GB2312" w:hint="eastAsia"/>
          <w:sz w:val="32"/>
          <w:szCs w:val="32"/>
        </w:rPr>
        <w:t>简章</w:t>
      </w:r>
      <w:r w:rsidR="00A346A6">
        <w:rPr>
          <w:rFonts w:ascii="仿宋_GB2312" w:eastAsia="仿宋_GB2312" w:hint="eastAsia"/>
          <w:sz w:val="32"/>
          <w:szCs w:val="32"/>
        </w:rPr>
        <w:t>如</w:t>
      </w:r>
      <w:r w:rsidR="00B7543B" w:rsidRPr="005D5B03">
        <w:rPr>
          <w:rFonts w:ascii="仿宋_GB2312" w:eastAsia="仿宋_GB2312" w:hint="eastAsia"/>
          <w:sz w:val="32"/>
          <w:szCs w:val="32"/>
        </w:rPr>
        <w:t>下：</w:t>
      </w:r>
    </w:p>
    <w:p w14:paraId="4586EEA4"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int="eastAsia"/>
          <w:color w:val="auto"/>
        </w:rPr>
        <w:t xml:space="preserve">    </w:t>
      </w:r>
      <w:bookmarkStart w:id="5" w:name="_Toc46222481"/>
      <w:r w:rsidRPr="005D5B03">
        <w:rPr>
          <w:rFonts w:ascii="仿宋_GB2312" w:eastAsia="仿宋_GB2312" w:hAnsi="黑体" w:hint="eastAsia"/>
          <w:color w:val="auto"/>
          <w:sz w:val="32"/>
          <w:szCs w:val="32"/>
        </w:rPr>
        <w:t>一、基本条件</w:t>
      </w:r>
      <w:bookmarkEnd w:id="5"/>
    </w:p>
    <w:p w14:paraId="647DD840" w14:textId="77777777" w:rsidR="00F2701C" w:rsidRPr="005D5B03" w:rsidRDefault="00B7543B" w:rsidP="005D5B03">
      <w:pPr>
        <w:spacing w:line="360" w:lineRule="auto"/>
        <w:ind w:firstLineChars="200" w:firstLine="640"/>
        <w:rPr>
          <w:rFonts w:ascii="仿宋_GB2312" w:eastAsia="仿宋_GB2312"/>
          <w:sz w:val="32"/>
          <w:szCs w:val="32"/>
        </w:rPr>
      </w:pPr>
      <w:bookmarkStart w:id="6" w:name="_Toc19262_WPSOffice_Level2"/>
      <w:bookmarkStart w:id="7" w:name="_Toc17638_WPSOffice_Level2"/>
      <w:bookmarkStart w:id="8" w:name="_Toc29243_WPSOffice_Level2"/>
      <w:bookmarkStart w:id="9" w:name="_Toc9119_WPSOffice_Level2"/>
      <w:r w:rsidRPr="005D5B03">
        <w:rPr>
          <w:rFonts w:ascii="仿宋_GB2312" w:eastAsia="仿宋_GB2312" w:hint="eastAsia"/>
          <w:sz w:val="32"/>
          <w:szCs w:val="32"/>
        </w:rPr>
        <w:t>（一）具有中华人民共和国国籍；</w:t>
      </w:r>
      <w:bookmarkEnd w:id="6"/>
      <w:bookmarkEnd w:id="7"/>
      <w:bookmarkEnd w:id="8"/>
      <w:bookmarkEnd w:id="9"/>
    </w:p>
    <w:p w14:paraId="4ADE04D0" w14:textId="77777777" w:rsidR="00F2701C" w:rsidRPr="005D5B03" w:rsidRDefault="00B7543B" w:rsidP="005D5B03">
      <w:pPr>
        <w:spacing w:line="360" w:lineRule="auto"/>
        <w:ind w:firstLineChars="200" w:firstLine="640"/>
        <w:rPr>
          <w:rFonts w:ascii="仿宋_GB2312" w:eastAsia="仿宋_GB2312"/>
          <w:sz w:val="32"/>
          <w:szCs w:val="32"/>
        </w:rPr>
      </w:pPr>
      <w:bookmarkStart w:id="10" w:name="_Toc17350_WPSOffice_Level2"/>
      <w:bookmarkStart w:id="11" w:name="_Toc4207_WPSOffice_Level2"/>
      <w:bookmarkStart w:id="12" w:name="_Toc11941_WPSOffice_Level2"/>
      <w:bookmarkStart w:id="13" w:name="_Toc12392_WPSOffice_Level2"/>
      <w:r w:rsidRPr="005D5B03">
        <w:rPr>
          <w:rFonts w:ascii="仿宋_GB2312" w:eastAsia="仿宋_GB2312" w:hint="eastAsia"/>
          <w:sz w:val="32"/>
          <w:szCs w:val="32"/>
        </w:rPr>
        <w:t>（二）拥护中华人民共和国宪法；</w:t>
      </w:r>
      <w:bookmarkEnd w:id="10"/>
      <w:bookmarkEnd w:id="11"/>
      <w:bookmarkEnd w:id="12"/>
      <w:bookmarkEnd w:id="13"/>
    </w:p>
    <w:p w14:paraId="426B792D" w14:textId="77777777" w:rsidR="00F2701C" w:rsidRPr="005D5B03" w:rsidRDefault="00B7543B" w:rsidP="005D5B03">
      <w:pPr>
        <w:spacing w:line="360" w:lineRule="auto"/>
        <w:ind w:firstLineChars="200" w:firstLine="640"/>
        <w:rPr>
          <w:rFonts w:ascii="仿宋_GB2312" w:eastAsia="仿宋_GB2312"/>
          <w:sz w:val="32"/>
          <w:szCs w:val="32"/>
        </w:rPr>
      </w:pPr>
      <w:bookmarkStart w:id="14" w:name="_Toc20094_WPSOffice_Level2"/>
      <w:bookmarkStart w:id="15" w:name="_Toc7847_WPSOffice_Level2"/>
      <w:bookmarkStart w:id="16" w:name="_Toc6014_WPSOffice_Level2"/>
      <w:bookmarkStart w:id="17" w:name="_Toc9634_WPSOffice_Level2"/>
      <w:r w:rsidRPr="005D5B03">
        <w:rPr>
          <w:rFonts w:ascii="仿宋_GB2312" w:eastAsia="仿宋_GB2312" w:hint="eastAsia"/>
          <w:sz w:val="32"/>
          <w:szCs w:val="32"/>
        </w:rPr>
        <w:t>（三）拥护中国共产党的领导；</w:t>
      </w:r>
      <w:bookmarkEnd w:id="14"/>
      <w:bookmarkEnd w:id="15"/>
      <w:bookmarkEnd w:id="16"/>
      <w:bookmarkEnd w:id="17"/>
    </w:p>
    <w:p w14:paraId="3014967B" w14:textId="77777777" w:rsidR="00F2701C" w:rsidRPr="005D5B03" w:rsidRDefault="00B7543B" w:rsidP="005D5B03">
      <w:pPr>
        <w:spacing w:line="360" w:lineRule="auto"/>
        <w:ind w:firstLineChars="200" w:firstLine="640"/>
        <w:rPr>
          <w:rFonts w:ascii="仿宋_GB2312" w:eastAsia="仿宋_GB2312"/>
          <w:sz w:val="32"/>
          <w:szCs w:val="32"/>
        </w:rPr>
      </w:pPr>
      <w:bookmarkStart w:id="18" w:name="_Toc6870_WPSOffice_Level2"/>
      <w:bookmarkStart w:id="19" w:name="_Toc30877_WPSOffice_Level2"/>
      <w:bookmarkStart w:id="20" w:name="_Toc27016_WPSOffice_Level2"/>
      <w:bookmarkStart w:id="21" w:name="_Toc13849_WPSOffice_Level2"/>
      <w:r w:rsidRPr="005D5B03">
        <w:rPr>
          <w:rFonts w:ascii="仿宋_GB2312" w:eastAsia="仿宋_GB2312" w:hint="eastAsia"/>
          <w:sz w:val="32"/>
          <w:szCs w:val="32"/>
        </w:rPr>
        <w:t>（四）具有良好的品行和正常履行岗位职责的身体条件;</w:t>
      </w:r>
      <w:bookmarkEnd w:id="18"/>
      <w:bookmarkEnd w:id="19"/>
      <w:bookmarkEnd w:id="20"/>
      <w:bookmarkEnd w:id="21"/>
    </w:p>
    <w:p w14:paraId="20DDAC13" w14:textId="77777777" w:rsidR="00F2701C" w:rsidRPr="005D5B03" w:rsidRDefault="00B7543B" w:rsidP="005D5B03">
      <w:pPr>
        <w:spacing w:line="360" w:lineRule="auto"/>
        <w:ind w:firstLineChars="200" w:firstLine="640"/>
        <w:rPr>
          <w:rFonts w:ascii="仿宋_GB2312" w:eastAsia="仿宋_GB2312"/>
          <w:sz w:val="32"/>
          <w:szCs w:val="32"/>
        </w:rPr>
      </w:pPr>
      <w:bookmarkStart w:id="22" w:name="_Toc26060_WPSOffice_Level2"/>
      <w:bookmarkStart w:id="23" w:name="_Toc4758_WPSOffice_Level2"/>
      <w:bookmarkStart w:id="24" w:name="_Toc19929_WPSOffice_Level2"/>
      <w:bookmarkStart w:id="25" w:name="_Toc10788_WPSOffice_Level2"/>
      <w:r w:rsidRPr="005D5B03">
        <w:rPr>
          <w:rFonts w:ascii="仿宋_GB2312" w:eastAsia="仿宋_GB2312" w:hint="eastAsia"/>
          <w:sz w:val="32"/>
          <w:szCs w:val="32"/>
        </w:rPr>
        <w:t>（五）具备招聘岗位设置的资格条件。</w:t>
      </w:r>
      <w:bookmarkEnd w:id="22"/>
      <w:bookmarkEnd w:id="23"/>
      <w:bookmarkEnd w:id="24"/>
      <w:bookmarkEnd w:id="25"/>
    </w:p>
    <w:p w14:paraId="731F2200"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w:t>
      </w:r>
      <w:r w:rsidR="00F31C23" w:rsidRPr="005D5B03">
        <w:rPr>
          <w:rFonts w:ascii="仿宋_GB2312" w:eastAsia="仿宋_GB2312" w:hint="eastAsia"/>
          <w:sz w:val="32"/>
          <w:szCs w:val="32"/>
        </w:rPr>
        <w:t>六</w:t>
      </w:r>
      <w:r w:rsidRPr="005D5B03">
        <w:rPr>
          <w:rFonts w:ascii="仿宋_GB2312" w:eastAsia="仿宋_GB2312" w:hint="eastAsia"/>
          <w:sz w:val="32"/>
          <w:szCs w:val="32"/>
        </w:rPr>
        <w:t>）医师岗位须通过全国大学英语四级以上考试（提供合格证书或425分以上成绩报告单）。</w:t>
      </w:r>
    </w:p>
    <w:p w14:paraId="0C6856AF"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26" w:name="_Toc46222482"/>
      <w:r w:rsidRPr="005D5B03">
        <w:rPr>
          <w:rFonts w:ascii="仿宋_GB2312" w:eastAsia="仿宋_GB2312" w:hAnsi="黑体" w:hint="eastAsia"/>
          <w:color w:val="auto"/>
          <w:sz w:val="32"/>
          <w:szCs w:val="32"/>
        </w:rPr>
        <w:t>二、不得报考或取消报考（聘用）资格的情形</w:t>
      </w:r>
      <w:bookmarkEnd w:id="26"/>
    </w:p>
    <w:p w14:paraId="19D234A5"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（一）曾因犯罪受过刑事处罚的；</w:t>
      </w:r>
    </w:p>
    <w:p w14:paraId="303A52D8"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（二）曾被开除公职的；</w:t>
      </w:r>
    </w:p>
    <w:p w14:paraId="4888E516"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lastRenderedPageBreak/>
        <w:t>（三）公务员或参照公务员法管理机关（单位）工作人员（以下简称“参公人员”）被辞退未满5年的；</w:t>
      </w:r>
    </w:p>
    <w:p w14:paraId="46C954CF"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（四）考录（不含转任）后服务年限（含试用期）不满2年以及未达到与当地公务员主管部门或单位组织人事部门约定服务年限的公务员和</w:t>
      </w:r>
      <w:proofErr w:type="gramStart"/>
      <w:r w:rsidRPr="005D5B03">
        <w:rPr>
          <w:rFonts w:ascii="仿宋_GB2312" w:eastAsia="仿宋_GB2312" w:hint="eastAsia"/>
          <w:sz w:val="32"/>
          <w:szCs w:val="32"/>
        </w:rPr>
        <w:t>参公人</w:t>
      </w:r>
      <w:proofErr w:type="gramEnd"/>
      <w:r w:rsidRPr="005D5B03">
        <w:rPr>
          <w:rFonts w:ascii="仿宋_GB2312" w:eastAsia="仿宋_GB2312" w:hint="eastAsia"/>
          <w:sz w:val="32"/>
          <w:szCs w:val="32"/>
        </w:rPr>
        <w:t>员；</w:t>
      </w:r>
    </w:p>
    <w:p w14:paraId="34C75E8B"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（五）报名时不是试用期内公务员或参公人员，但在报名之后、聘用之前成为试用期内公务员或参公人员的，取消其考试或聘用资格；</w:t>
      </w:r>
    </w:p>
    <w:p w14:paraId="5F82D010"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（六）现役军人；</w:t>
      </w:r>
    </w:p>
    <w:p w14:paraId="3874E049"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（七）普通高等院校全日制在读的非应届毕业生（即2021年及以后才学业期满的全日制普通教育学生）；</w:t>
      </w:r>
    </w:p>
    <w:p w14:paraId="76CD2EA0"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 xml:space="preserve">（八）涉嫌违法犯罪正在接受司法调查尚未做出结论的，或尚未解除党（政）纪处分的，或正在接受纪律审查的; </w:t>
      </w:r>
    </w:p>
    <w:p w14:paraId="3882B5B9"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 xml:space="preserve">（九）聘用后即构成应回避关系的； </w:t>
      </w:r>
    </w:p>
    <w:p w14:paraId="09824EF4"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 xml:space="preserve">（十）法律法规规章规定不得聘为事业单位人员的。 </w:t>
      </w:r>
    </w:p>
    <w:p w14:paraId="671BAAD3" w14:textId="77777777" w:rsidR="009B3D53" w:rsidRPr="00864FF6" w:rsidRDefault="009B3D53" w:rsidP="009B3D53">
      <w:pPr>
        <w:ind w:firstLineChars="200" w:firstLine="640"/>
        <w:rPr>
          <w:rFonts w:ascii="仿宋_GB2312" w:eastAsia="仿宋_GB2312"/>
          <w:sz w:val="32"/>
          <w:szCs w:val="32"/>
        </w:rPr>
      </w:pPr>
      <w:r w:rsidRPr="00864FF6">
        <w:rPr>
          <w:rFonts w:ascii="仿宋_GB2312" w:eastAsia="仿宋_GB2312" w:hint="eastAsia"/>
          <w:sz w:val="32"/>
          <w:szCs w:val="32"/>
        </w:rPr>
        <w:t>福建省内机关、事业单位、公立医疗卫生机构工作人员须征得所在单位同意方可报名，并须在资格复核时提供所在单位同意报考书面证明，否则视为</w:t>
      </w:r>
      <w:r>
        <w:rPr>
          <w:rFonts w:ascii="仿宋_GB2312" w:eastAsia="仿宋_GB2312" w:hint="eastAsia"/>
          <w:sz w:val="32"/>
          <w:szCs w:val="32"/>
        </w:rPr>
        <w:t>自动</w:t>
      </w:r>
      <w:r w:rsidRPr="00864FF6">
        <w:rPr>
          <w:rFonts w:ascii="仿宋_GB2312" w:eastAsia="仿宋_GB2312" w:hint="eastAsia"/>
          <w:sz w:val="32"/>
          <w:szCs w:val="32"/>
        </w:rPr>
        <w:t>放弃面试资格，其中福建省内机关、事业单位、公立医疗卫生机构的编内工作人</w:t>
      </w:r>
      <w:r w:rsidRPr="00864FF6">
        <w:rPr>
          <w:rFonts w:ascii="仿宋_GB2312" w:eastAsia="仿宋_GB2312" w:hint="eastAsia"/>
          <w:sz w:val="32"/>
          <w:szCs w:val="32"/>
        </w:rPr>
        <w:lastRenderedPageBreak/>
        <w:t>员所提供的单位同意报考书面证明须明确如考</w:t>
      </w:r>
      <w:proofErr w:type="gramStart"/>
      <w:r w:rsidRPr="00864FF6">
        <w:rPr>
          <w:rFonts w:ascii="仿宋_GB2312" w:eastAsia="仿宋_GB2312" w:hint="eastAsia"/>
          <w:sz w:val="32"/>
          <w:szCs w:val="32"/>
        </w:rPr>
        <w:t>录同意</w:t>
      </w:r>
      <w:proofErr w:type="gramEnd"/>
      <w:r w:rsidRPr="00864FF6">
        <w:rPr>
          <w:rFonts w:ascii="仿宋_GB2312" w:eastAsia="仿宋_GB2312" w:hint="eastAsia"/>
          <w:sz w:val="32"/>
          <w:szCs w:val="32"/>
        </w:rPr>
        <w:t>按调动方式办理相关聘用手续，否则视为</w:t>
      </w:r>
      <w:r>
        <w:rPr>
          <w:rFonts w:ascii="仿宋_GB2312" w:eastAsia="仿宋_GB2312" w:hint="eastAsia"/>
          <w:sz w:val="32"/>
          <w:szCs w:val="32"/>
        </w:rPr>
        <w:t>自动</w:t>
      </w:r>
      <w:r w:rsidRPr="00864FF6">
        <w:rPr>
          <w:rFonts w:ascii="仿宋_GB2312" w:eastAsia="仿宋_GB2312" w:hint="eastAsia"/>
          <w:sz w:val="32"/>
          <w:szCs w:val="32"/>
        </w:rPr>
        <w:t>放弃聘用资格。</w:t>
      </w:r>
    </w:p>
    <w:p w14:paraId="2B7545BB"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r w:rsidR="005D5B03">
        <w:rPr>
          <w:rFonts w:ascii="仿宋_GB2312" w:eastAsia="仿宋_GB2312" w:hAnsi="黑体"/>
          <w:color w:val="auto"/>
          <w:sz w:val="32"/>
          <w:szCs w:val="32"/>
        </w:rPr>
        <w:t xml:space="preserve">    </w:t>
      </w:r>
      <w:bookmarkStart w:id="27" w:name="_Toc46222483"/>
      <w:r w:rsidRPr="005D5B03">
        <w:rPr>
          <w:rFonts w:ascii="仿宋_GB2312" w:eastAsia="仿宋_GB2312" w:hAnsi="黑体" w:hint="eastAsia"/>
          <w:color w:val="auto"/>
          <w:sz w:val="32"/>
          <w:szCs w:val="32"/>
        </w:rPr>
        <w:t>三、填报岗位须知</w:t>
      </w:r>
      <w:bookmarkEnd w:id="27"/>
    </w:p>
    <w:p w14:paraId="4D00F20C"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（一）报名办法</w:t>
      </w:r>
    </w:p>
    <w:p w14:paraId="38528B67" w14:textId="77777777" w:rsidR="00F2701C" w:rsidRPr="005D5B03" w:rsidRDefault="00A2684D"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sz w:val="32"/>
          <w:szCs w:val="32"/>
        </w:rPr>
        <w:t>报考者须在报名时，全面、逐项对照招考岗位要求等，确认符合招考岗位资格条件，并在报名期间内</w:t>
      </w:r>
      <w:r w:rsidR="00B7543B" w:rsidRPr="005D5B03">
        <w:rPr>
          <w:rFonts w:ascii="仿宋_GB2312" w:eastAsia="仿宋_GB2312" w:hint="eastAsia"/>
          <w:iCs/>
          <w:sz w:val="32"/>
          <w:szCs w:val="32"/>
        </w:rPr>
        <w:t>完成以下两步操作，否则视为报名不成功。</w:t>
      </w:r>
    </w:p>
    <w:p w14:paraId="51BACE7A"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1、网络系统填报</w:t>
      </w:r>
    </w:p>
    <w:p w14:paraId="068FF2EB"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proofErr w:type="gramStart"/>
      <w:r w:rsidRPr="005D5B03">
        <w:rPr>
          <w:rFonts w:ascii="仿宋_GB2312" w:eastAsia="仿宋_GB2312" w:hint="eastAsia"/>
          <w:iCs/>
          <w:sz w:val="32"/>
          <w:szCs w:val="32"/>
        </w:rPr>
        <w:t>使用谷歌浏览器</w:t>
      </w:r>
      <w:proofErr w:type="gramEnd"/>
      <w:r w:rsidRPr="005D5B03">
        <w:rPr>
          <w:rFonts w:ascii="仿宋_GB2312" w:eastAsia="仿宋_GB2312" w:hint="eastAsia"/>
          <w:iCs/>
          <w:sz w:val="32"/>
          <w:szCs w:val="32"/>
        </w:rPr>
        <w:t>，登录</w:t>
      </w:r>
      <w:bookmarkStart w:id="28" w:name="OLE_LINK1"/>
      <w:bookmarkStart w:id="29" w:name="OLE_LINK2"/>
      <w:r w:rsidRPr="005D5B03">
        <w:rPr>
          <w:rFonts w:ascii="仿宋_GB2312" w:eastAsia="仿宋_GB2312" w:hint="eastAsia"/>
          <w:iCs/>
          <w:sz w:val="32"/>
          <w:szCs w:val="32"/>
        </w:rPr>
        <w:t>“复旦中山医院厦门医院招聘信息填报登记系统”填报信息、上传扫描件，确认无误后点击保存。</w:t>
      </w:r>
    </w:p>
    <w:p w14:paraId="5B66D79E"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方法1：从以下网址进入系统：</w:t>
      </w:r>
      <w:hyperlink r:id="rId10" w:history="1">
        <w:r w:rsidRPr="005D5B03">
          <w:rPr>
            <w:rStyle w:val="af5"/>
            <w:rFonts w:ascii="仿宋_GB2312" w:eastAsia="仿宋_GB2312" w:hint="eastAsia"/>
            <w:i/>
            <w:iCs/>
            <w:color w:val="548DD4" w:themeColor="text2" w:themeTint="99"/>
            <w:sz w:val="32"/>
            <w:szCs w:val="32"/>
          </w:rPr>
          <w:t>http://rszp.zsxmhospital.com:8101/</w:t>
        </w:r>
      </w:hyperlink>
      <w:r w:rsidRPr="005D5B03">
        <w:rPr>
          <w:rFonts w:ascii="仿宋_GB2312" w:eastAsia="仿宋_GB2312" w:hint="eastAsia"/>
          <w:iCs/>
          <w:sz w:val="32"/>
          <w:szCs w:val="32"/>
        </w:rPr>
        <w:t>。</w:t>
      </w:r>
    </w:p>
    <w:p w14:paraId="136AB5B9"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方法2：从以下路径进入系统：</w:t>
      </w:r>
      <w:proofErr w:type="gramStart"/>
      <w:r w:rsidRPr="005D5B03">
        <w:rPr>
          <w:rFonts w:ascii="仿宋_GB2312" w:eastAsia="仿宋_GB2312" w:hint="eastAsia"/>
          <w:iCs/>
          <w:sz w:val="32"/>
          <w:szCs w:val="32"/>
        </w:rPr>
        <w:t>复旦大学附属中山医院厦门医院官网</w:t>
      </w:r>
      <w:proofErr w:type="gramEnd"/>
      <w:r w:rsidR="00495BDE">
        <w:fldChar w:fldCharType="begin"/>
      </w:r>
      <w:r w:rsidR="007826A7">
        <w:instrText xml:space="preserve"> HYPERLINK "http://www.zsxmhospital.com/" </w:instrText>
      </w:r>
      <w:r w:rsidR="00495BDE">
        <w:fldChar w:fldCharType="separate"/>
      </w:r>
      <w:r w:rsidRPr="005D5B03">
        <w:rPr>
          <w:rStyle w:val="af5"/>
          <w:rFonts w:ascii="仿宋_GB2312" w:eastAsia="仿宋_GB2312" w:hint="eastAsia"/>
          <w:i/>
          <w:iCs/>
          <w:color w:val="548DD4" w:themeColor="text2" w:themeTint="99"/>
          <w:sz w:val="32"/>
          <w:szCs w:val="32"/>
        </w:rPr>
        <w:t>http://www.zsxmhospital.com/</w:t>
      </w:r>
      <w:r w:rsidR="00495BDE">
        <w:rPr>
          <w:rStyle w:val="af5"/>
          <w:rFonts w:ascii="仿宋_GB2312" w:eastAsia="仿宋_GB2312"/>
          <w:i/>
          <w:iCs/>
          <w:color w:val="548DD4" w:themeColor="text2" w:themeTint="99"/>
          <w:sz w:val="32"/>
          <w:szCs w:val="32"/>
        </w:rPr>
        <w:fldChar w:fldCharType="end"/>
      </w:r>
      <w:r w:rsidRPr="005D5B03">
        <w:rPr>
          <w:rFonts w:ascii="仿宋_GB2312" w:eastAsia="仿宋_GB2312" w:hint="eastAsia"/>
          <w:iCs/>
          <w:sz w:val="32"/>
          <w:szCs w:val="32"/>
        </w:rPr>
        <w:t>——人才招</w:t>
      </w:r>
      <w:r w:rsidRPr="005D5B03">
        <w:rPr>
          <w:rFonts w:ascii="仿宋_GB2312" w:eastAsia="仿宋_GB2312" w:hint="eastAsia"/>
          <w:iCs/>
          <w:sz w:val="32"/>
          <w:szCs w:val="32"/>
        </w:rPr>
        <w:lastRenderedPageBreak/>
        <w:t>聘——下载及网络填报专区——复旦中山医院厦门医院招聘信息填报登记系统</w:t>
      </w:r>
      <w:bookmarkEnd w:id="28"/>
      <w:bookmarkEnd w:id="29"/>
      <w:r w:rsidRPr="005D5B03">
        <w:rPr>
          <w:rFonts w:ascii="仿宋_GB2312" w:eastAsia="仿宋_GB2312" w:hint="eastAsia"/>
          <w:iCs/>
          <w:sz w:val="32"/>
          <w:szCs w:val="32"/>
        </w:rPr>
        <w:t>。</w:t>
      </w:r>
    </w:p>
    <w:p w14:paraId="7FCA2E34"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2、寄送纸质材料</w:t>
      </w:r>
    </w:p>
    <w:p w14:paraId="0A5B8358"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1）收件信息：收件截止时间为报名截止时间；收件地址：厦门市湖里区金湖路668号复旦大学附属中山医院厦门医院1号门保安岗亭；收件人：人力资源部刘老师/郑老师。收件人电话：0592-3501990（此电话仅用于邮寄快递使用）；邮政编码：361006。</w:t>
      </w:r>
    </w:p>
    <w:p w14:paraId="73CA8395" w14:textId="77777777" w:rsidR="00F2701C" w:rsidRPr="005D5B03" w:rsidRDefault="00B7543B" w:rsidP="005D5B03">
      <w:pPr>
        <w:adjustRightInd w:val="0"/>
        <w:snapToGrid w:val="0"/>
        <w:spacing w:line="360" w:lineRule="auto"/>
        <w:ind w:firstLine="629"/>
        <w:rPr>
          <w:rFonts w:ascii="仿宋_GB2312" w:eastAsia="仿宋_GB2312"/>
          <w:b/>
          <w:iCs/>
          <w:sz w:val="32"/>
          <w:szCs w:val="32"/>
        </w:rPr>
      </w:pPr>
      <w:r w:rsidRPr="005D5B03">
        <w:rPr>
          <w:rFonts w:ascii="仿宋_GB2312" w:eastAsia="仿宋_GB2312" w:hint="eastAsia"/>
          <w:b/>
          <w:iCs/>
          <w:sz w:val="32"/>
          <w:szCs w:val="32"/>
        </w:rPr>
        <w:t>（2）纸质材料需按以下顺序装订成册，不齐全的报名材料视为报名无效：</w:t>
      </w:r>
    </w:p>
    <w:p w14:paraId="3B26E94F"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1）</w:t>
      </w:r>
      <w:r w:rsidRPr="005D5B03">
        <w:rPr>
          <w:rFonts w:ascii="仿宋_GB2312" w:eastAsia="仿宋_GB2312" w:hint="eastAsia"/>
          <w:b/>
          <w:bCs/>
          <w:iCs/>
          <w:sz w:val="32"/>
          <w:szCs w:val="32"/>
        </w:rPr>
        <w:t>《岗位应聘申请表》：须在表格相应区域签字。</w:t>
      </w:r>
    </w:p>
    <w:p w14:paraId="5ED1510A"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方法1：从以下路径下载《岗位应聘申请表》：复旦中山</w:t>
      </w:r>
      <w:proofErr w:type="gramStart"/>
      <w:r w:rsidRPr="005D5B03">
        <w:rPr>
          <w:rFonts w:ascii="仿宋_GB2312" w:eastAsia="仿宋_GB2312" w:hint="eastAsia"/>
          <w:iCs/>
          <w:sz w:val="32"/>
          <w:szCs w:val="32"/>
        </w:rPr>
        <w:t>厦门医院官网</w:t>
      </w:r>
      <w:proofErr w:type="gramEnd"/>
      <w:r w:rsidR="00495BDE">
        <w:fldChar w:fldCharType="begin"/>
      </w:r>
      <w:r w:rsidR="007826A7">
        <w:instrText xml:space="preserve"> HYPERLINK "http://www.zsxmhospital.com/" </w:instrText>
      </w:r>
      <w:r w:rsidR="00495BDE">
        <w:fldChar w:fldCharType="separate"/>
      </w:r>
      <w:r w:rsidRPr="005D5B03">
        <w:rPr>
          <w:rStyle w:val="af5"/>
          <w:rFonts w:ascii="仿宋_GB2312" w:eastAsia="仿宋_GB2312" w:hint="eastAsia"/>
          <w:color w:val="auto"/>
          <w:sz w:val="32"/>
          <w:szCs w:val="32"/>
        </w:rPr>
        <w:t>http://www.zsxmhospital.com/</w:t>
      </w:r>
      <w:r w:rsidR="00495BDE">
        <w:rPr>
          <w:rStyle w:val="af5"/>
          <w:rFonts w:ascii="仿宋_GB2312" w:eastAsia="仿宋_GB2312"/>
          <w:color w:val="auto"/>
          <w:sz w:val="32"/>
          <w:szCs w:val="32"/>
        </w:rPr>
        <w:fldChar w:fldCharType="end"/>
      </w:r>
      <w:r w:rsidRPr="005D5B03">
        <w:rPr>
          <w:rFonts w:ascii="仿宋_GB2312" w:eastAsia="仿宋_GB2312" w:hint="eastAsia"/>
          <w:iCs/>
          <w:sz w:val="32"/>
          <w:szCs w:val="32"/>
        </w:rPr>
        <w:t>——人才招聘——下载及网络填报专区——岗位应聘申请表。</w:t>
      </w:r>
    </w:p>
    <w:p w14:paraId="1F1EE891"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lastRenderedPageBreak/>
        <w:t>方法2：从“复旦中山厦门医院招聘信息填报登记系统”导出《岗位应聘申请表》。</w:t>
      </w:r>
    </w:p>
    <w:p w14:paraId="7FCCC6C8" w14:textId="77777777" w:rsidR="00F2701C"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2）</w:t>
      </w:r>
      <w:r w:rsidRPr="005D5B03">
        <w:rPr>
          <w:rFonts w:ascii="仿宋_GB2312" w:eastAsia="仿宋_GB2312" w:hint="eastAsia"/>
          <w:b/>
          <w:iCs/>
          <w:sz w:val="32"/>
          <w:szCs w:val="32"/>
        </w:rPr>
        <w:t>应届毕业生需再提供：</w:t>
      </w:r>
      <w:r w:rsidRPr="005D5B03">
        <w:rPr>
          <w:rFonts w:ascii="仿宋_GB2312" w:eastAsia="仿宋_GB2312" w:hint="eastAsia"/>
          <w:iCs/>
          <w:sz w:val="32"/>
          <w:szCs w:val="32"/>
          <w:u w:val="single"/>
        </w:rPr>
        <w:t>个人简历</w:t>
      </w:r>
      <w:r w:rsidRPr="005D5B03">
        <w:rPr>
          <w:rFonts w:ascii="仿宋_GB2312" w:eastAsia="仿宋_GB2312" w:hint="eastAsia"/>
          <w:iCs/>
          <w:sz w:val="32"/>
          <w:szCs w:val="32"/>
        </w:rPr>
        <w:t>、</w:t>
      </w:r>
      <w:r w:rsidRPr="005D5B03">
        <w:rPr>
          <w:rFonts w:ascii="仿宋_GB2312" w:eastAsia="仿宋_GB2312" w:hint="eastAsia"/>
          <w:iCs/>
          <w:sz w:val="32"/>
          <w:szCs w:val="32"/>
          <w:u w:val="single"/>
        </w:rPr>
        <w:t>毕业生就业推荐表复印件</w:t>
      </w:r>
      <w:r w:rsidRPr="005D5B03">
        <w:rPr>
          <w:rFonts w:ascii="仿宋_GB2312" w:eastAsia="仿宋_GB2312" w:hint="eastAsia"/>
          <w:iCs/>
          <w:sz w:val="32"/>
          <w:szCs w:val="32"/>
        </w:rPr>
        <w:t>、</w:t>
      </w:r>
      <w:r w:rsidRPr="005D5B03">
        <w:rPr>
          <w:rFonts w:ascii="仿宋_GB2312" w:eastAsia="仿宋_GB2312" w:hint="eastAsia"/>
          <w:b/>
          <w:iCs/>
          <w:sz w:val="32"/>
          <w:szCs w:val="32"/>
        </w:rPr>
        <w:t>已取得</w:t>
      </w:r>
      <w:r w:rsidRPr="005D5B03">
        <w:rPr>
          <w:rFonts w:ascii="仿宋_GB2312" w:eastAsia="仿宋_GB2312" w:hint="eastAsia"/>
          <w:iCs/>
          <w:sz w:val="32"/>
          <w:szCs w:val="32"/>
        </w:rPr>
        <w:t>的</w:t>
      </w:r>
      <w:r w:rsidRPr="005D5B03">
        <w:rPr>
          <w:rFonts w:ascii="仿宋_GB2312" w:eastAsia="仿宋_GB2312" w:hint="eastAsia"/>
          <w:b/>
          <w:iCs/>
          <w:sz w:val="32"/>
          <w:szCs w:val="32"/>
        </w:rPr>
        <w:t>所有</w:t>
      </w:r>
      <w:r w:rsidRPr="005D5B03">
        <w:rPr>
          <w:rFonts w:ascii="仿宋_GB2312" w:eastAsia="仿宋_GB2312" w:hint="eastAsia"/>
          <w:iCs/>
          <w:sz w:val="32"/>
          <w:szCs w:val="32"/>
          <w:u w:val="single"/>
        </w:rPr>
        <w:t>学历学位证书复印件</w:t>
      </w:r>
      <w:r w:rsidRPr="005D5B03">
        <w:rPr>
          <w:rFonts w:ascii="仿宋_GB2312" w:eastAsia="仿宋_GB2312" w:hint="eastAsia"/>
          <w:iCs/>
          <w:sz w:val="32"/>
          <w:szCs w:val="32"/>
        </w:rPr>
        <w:t>（中专、大专、本科、硕士研究生、博士研究生）、所有在校期间</w:t>
      </w:r>
      <w:r w:rsidRPr="005D5B03">
        <w:rPr>
          <w:rFonts w:ascii="仿宋_GB2312" w:eastAsia="仿宋_GB2312" w:hint="eastAsia"/>
          <w:iCs/>
          <w:sz w:val="32"/>
          <w:szCs w:val="32"/>
          <w:u w:val="single"/>
        </w:rPr>
        <w:t>成绩单复印件</w:t>
      </w:r>
      <w:r w:rsidRPr="005D5B03">
        <w:rPr>
          <w:rFonts w:ascii="仿宋_GB2312" w:eastAsia="仿宋_GB2312" w:hint="eastAsia"/>
          <w:iCs/>
          <w:sz w:val="32"/>
          <w:szCs w:val="32"/>
        </w:rPr>
        <w:t>（从第一学历到最高学历）、国家</w:t>
      </w:r>
      <w:r w:rsidRPr="005D5B03">
        <w:rPr>
          <w:rFonts w:ascii="仿宋_GB2312" w:eastAsia="仿宋_GB2312" w:hint="eastAsia"/>
          <w:iCs/>
          <w:sz w:val="32"/>
          <w:szCs w:val="32"/>
          <w:u w:val="single"/>
        </w:rPr>
        <w:t>四级</w:t>
      </w:r>
      <w:r w:rsidRPr="005D5B03">
        <w:rPr>
          <w:rFonts w:ascii="仿宋_GB2312" w:eastAsia="仿宋_GB2312" w:hint="eastAsia"/>
          <w:b/>
          <w:iCs/>
          <w:sz w:val="32"/>
          <w:szCs w:val="32"/>
          <w:u w:val="single"/>
        </w:rPr>
        <w:t>和</w:t>
      </w:r>
      <w:r w:rsidRPr="005D5B03">
        <w:rPr>
          <w:rFonts w:ascii="仿宋_GB2312" w:eastAsia="仿宋_GB2312" w:hint="eastAsia"/>
          <w:iCs/>
          <w:sz w:val="32"/>
          <w:szCs w:val="32"/>
          <w:u w:val="single"/>
        </w:rPr>
        <w:t>六级英语等级证书或成绩单的复印件</w:t>
      </w:r>
      <w:r w:rsidRPr="005D5B03">
        <w:rPr>
          <w:rFonts w:ascii="仿宋_GB2312" w:eastAsia="仿宋_GB2312" w:hint="eastAsia"/>
          <w:iCs/>
          <w:sz w:val="32"/>
          <w:szCs w:val="32"/>
        </w:rPr>
        <w:t>、</w:t>
      </w:r>
      <w:r w:rsidRPr="005D5B03">
        <w:rPr>
          <w:rFonts w:ascii="仿宋_GB2312" w:eastAsia="仿宋_GB2312" w:hint="eastAsia"/>
          <w:iCs/>
          <w:sz w:val="32"/>
          <w:szCs w:val="32"/>
          <w:u w:val="single"/>
        </w:rPr>
        <w:t>计算机等级证书复印件</w:t>
      </w:r>
      <w:r w:rsidRPr="005D5B03">
        <w:rPr>
          <w:rFonts w:ascii="仿宋_GB2312" w:eastAsia="仿宋_GB2312" w:hint="eastAsia"/>
          <w:iCs/>
          <w:sz w:val="32"/>
          <w:szCs w:val="32"/>
        </w:rPr>
        <w:t>、</w:t>
      </w:r>
      <w:r w:rsidRPr="005D5B03">
        <w:rPr>
          <w:rFonts w:ascii="仿宋_GB2312" w:eastAsia="仿宋_GB2312" w:hint="eastAsia"/>
          <w:iCs/>
          <w:sz w:val="32"/>
          <w:szCs w:val="32"/>
          <w:u w:val="single"/>
        </w:rPr>
        <w:t>身份证复印件</w:t>
      </w:r>
      <w:r w:rsidRPr="005D5B03">
        <w:rPr>
          <w:rFonts w:ascii="仿宋_GB2312" w:eastAsia="仿宋_GB2312" w:hint="eastAsia"/>
          <w:iCs/>
          <w:sz w:val="32"/>
          <w:szCs w:val="32"/>
        </w:rPr>
        <w:t>、完成住院医师规范化培训的需提交</w:t>
      </w:r>
      <w:r w:rsidRPr="005D5B03">
        <w:rPr>
          <w:rFonts w:ascii="仿宋_GB2312" w:eastAsia="仿宋_GB2312" w:hint="eastAsia"/>
          <w:iCs/>
          <w:sz w:val="32"/>
          <w:szCs w:val="32"/>
          <w:u w:val="single"/>
        </w:rPr>
        <w:t>住院医师规范化培训合格证书复印件或</w:t>
      </w:r>
      <w:proofErr w:type="gramStart"/>
      <w:r w:rsidRPr="005D5B03">
        <w:rPr>
          <w:rFonts w:ascii="仿宋_GB2312" w:eastAsia="仿宋_GB2312" w:hint="eastAsia"/>
          <w:iCs/>
          <w:sz w:val="32"/>
          <w:szCs w:val="32"/>
          <w:u w:val="single"/>
        </w:rPr>
        <w:t>规培完成</w:t>
      </w:r>
      <w:proofErr w:type="gramEnd"/>
      <w:r w:rsidRPr="005D5B03">
        <w:rPr>
          <w:rFonts w:ascii="仿宋_GB2312" w:eastAsia="仿宋_GB2312" w:hint="eastAsia"/>
          <w:iCs/>
          <w:sz w:val="32"/>
          <w:szCs w:val="32"/>
          <w:u w:val="single"/>
        </w:rPr>
        <w:t>合格证明</w:t>
      </w:r>
      <w:r w:rsidRPr="005D5B03">
        <w:rPr>
          <w:rFonts w:ascii="仿宋_GB2312" w:eastAsia="仿宋_GB2312" w:hint="eastAsia"/>
          <w:iCs/>
          <w:sz w:val="32"/>
          <w:szCs w:val="32"/>
        </w:rPr>
        <w:t>、所有已取得的岗位相关</w:t>
      </w:r>
      <w:r w:rsidRPr="005D5B03">
        <w:rPr>
          <w:rFonts w:ascii="仿宋_GB2312" w:eastAsia="仿宋_GB2312" w:hint="eastAsia"/>
          <w:iCs/>
          <w:sz w:val="32"/>
          <w:szCs w:val="32"/>
          <w:u w:val="single"/>
        </w:rPr>
        <w:t>资格证和执业证书复印件</w:t>
      </w:r>
      <w:r w:rsidRPr="005D5B03">
        <w:rPr>
          <w:rFonts w:ascii="仿宋_GB2312" w:eastAsia="仿宋_GB2312" w:hint="eastAsia"/>
          <w:iCs/>
          <w:sz w:val="32"/>
          <w:szCs w:val="32"/>
        </w:rPr>
        <w:t>、所获</w:t>
      </w:r>
      <w:r w:rsidRPr="005D5B03">
        <w:rPr>
          <w:rFonts w:ascii="仿宋_GB2312" w:eastAsia="仿宋_GB2312" w:hint="eastAsia"/>
          <w:iCs/>
          <w:sz w:val="32"/>
          <w:szCs w:val="32"/>
          <w:u w:val="single"/>
        </w:rPr>
        <w:t>奖励的证书复印件</w:t>
      </w:r>
      <w:r w:rsidRPr="005D5B03">
        <w:rPr>
          <w:rFonts w:ascii="仿宋_GB2312" w:eastAsia="仿宋_GB2312" w:hint="eastAsia"/>
          <w:iCs/>
          <w:sz w:val="32"/>
          <w:szCs w:val="32"/>
        </w:rPr>
        <w:t>和</w:t>
      </w:r>
      <w:r w:rsidRPr="005D5B03">
        <w:rPr>
          <w:rFonts w:ascii="仿宋_GB2312" w:eastAsia="仿宋_GB2312" w:hint="eastAsia"/>
          <w:iCs/>
          <w:sz w:val="32"/>
          <w:szCs w:val="32"/>
          <w:u w:val="single"/>
        </w:rPr>
        <w:t>其他岗位要求的证书复印件</w:t>
      </w:r>
      <w:r w:rsidRPr="005D5B03">
        <w:rPr>
          <w:rFonts w:ascii="仿宋_GB2312" w:eastAsia="仿宋_GB2312" w:hint="eastAsia"/>
          <w:iCs/>
          <w:sz w:val="32"/>
          <w:szCs w:val="32"/>
        </w:rPr>
        <w:t>、学校研究生科或教务处出具的</w:t>
      </w:r>
      <w:r w:rsidRPr="005D5B03">
        <w:rPr>
          <w:rFonts w:ascii="仿宋_GB2312" w:eastAsia="仿宋_GB2312" w:hint="eastAsia"/>
          <w:iCs/>
          <w:sz w:val="32"/>
          <w:szCs w:val="32"/>
          <w:u w:val="single"/>
        </w:rPr>
        <w:t>研究生学位类型证明</w:t>
      </w:r>
      <w:r w:rsidRPr="005D5B03">
        <w:rPr>
          <w:rFonts w:ascii="仿宋_GB2312" w:eastAsia="仿宋_GB2312" w:hint="eastAsia"/>
          <w:iCs/>
          <w:sz w:val="32"/>
          <w:szCs w:val="32"/>
        </w:rPr>
        <w:t>（科研型/专业型）、</w:t>
      </w:r>
      <w:r w:rsidRPr="005D5B03">
        <w:rPr>
          <w:rFonts w:ascii="仿宋_GB2312" w:eastAsia="仿宋_GB2312" w:hint="eastAsia"/>
          <w:iCs/>
          <w:sz w:val="32"/>
          <w:szCs w:val="32"/>
          <w:u w:val="single"/>
        </w:rPr>
        <w:t>第一作者发表的论著复印件</w:t>
      </w:r>
      <w:r w:rsidRPr="005D5B03">
        <w:rPr>
          <w:rFonts w:ascii="仿宋_GB2312" w:eastAsia="仿宋_GB2312" w:hint="eastAsia"/>
          <w:iCs/>
          <w:sz w:val="32"/>
          <w:szCs w:val="32"/>
        </w:rPr>
        <w:t>（须含封面、目录和全文，论文出版截止日期（以期刊正式出版为准）为报名截止日期）、作为</w:t>
      </w:r>
      <w:r w:rsidRPr="005D5B03">
        <w:rPr>
          <w:rFonts w:ascii="仿宋_GB2312" w:eastAsia="仿宋_GB2312" w:hint="eastAsia"/>
          <w:iCs/>
          <w:sz w:val="32"/>
          <w:szCs w:val="32"/>
          <w:u w:val="single"/>
        </w:rPr>
        <w:t>主要负责人申请的课题证明材料复印件</w:t>
      </w:r>
      <w:r w:rsidRPr="005D5B03">
        <w:rPr>
          <w:rFonts w:ascii="仿宋_GB2312" w:eastAsia="仿宋_GB2312" w:hint="eastAsia"/>
          <w:iCs/>
          <w:sz w:val="32"/>
          <w:szCs w:val="32"/>
        </w:rPr>
        <w:t>。</w:t>
      </w:r>
    </w:p>
    <w:p w14:paraId="6DF2EB21" w14:textId="77777777" w:rsidR="00815EAD" w:rsidRPr="005D5B03" w:rsidRDefault="00B7543B"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b/>
          <w:iCs/>
          <w:sz w:val="32"/>
          <w:szCs w:val="32"/>
        </w:rPr>
        <w:lastRenderedPageBreak/>
        <w:t>非应届毕业生需再提供：</w:t>
      </w:r>
      <w:r w:rsidRPr="005D5B03">
        <w:rPr>
          <w:rFonts w:ascii="仿宋_GB2312" w:eastAsia="仿宋_GB2312" w:hint="eastAsia"/>
          <w:iCs/>
          <w:sz w:val="32"/>
          <w:szCs w:val="32"/>
          <w:u w:val="single"/>
        </w:rPr>
        <w:t>个人简历</w:t>
      </w:r>
      <w:r w:rsidRPr="005D5B03">
        <w:rPr>
          <w:rFonts w:ascii="仿宋_GB2312" w:eastAsia="仿宋_GB2312" w:hint="eastAsia"/>
          <w:iCs/>
          <w:sz w:val="32"/>
          <w:szCs w:val="32"/>
        </w:rPr>
        <w:t>、已取得的</w:t>
      </w:r>
      <w:r w:rsidRPr="005D5B03">
        <w:rPr>
          <w:rFonts w:ascii="仿宋_GB2312" w:eastAsia="仿宋_GB2312" w:hint="eastAsia"/>
          <w:b/>
          <w:iCs/>
          <w:sz w:val="32"/>
          <w:szCs w:val="32"/>
        </w:rPr>
        <w:t>所有</w:t>
      </w:r>
      <w:r w:rsidRPr="005D5B03">
        <w:rPr>
          <w:rFonts w:ascii="仿宋_GB2312" w:eastAsia="仿宋_GB2312" w:hint="eastAsia"/>
          <w:iCs/>
          <w:sz w:val="32"/>
          <w:szCs w:val="32"/>
          <w:u w:val="single"/>
        </w:rPr>
        <w:t>学历学位证书复印件</w:t>
      </w:r>
      <w:r w:rsidRPr="005D5B03">
        <w:rPr>
          <w:rFonts w:ascii="仿宋_GB2312" w:eastAsia="仿宋_GB2312" w:hint="eastAsia"/>
          <w:iCs/>
          <w:sz w:val="32"/>
          <w:szCs w:val="32"/>
        </w:rPr>
        <w:t>（中专、大专、本科、硕士研究生、博士研究生）、国家</w:t>
      </w:r>
      <w:r w:rsidRPr="005D5B03">
        <w:rPr>
          <w:rFonts w:ascii="仿宋_GB2312" w:eastAsia="仿宋_GB2312" w:hint="eastAsia"/>
          <w:iCs/>
          <w:sz w:val="32"/>
          <w:szCs w:val="32"/>
          <w:u w:val="single"/>
        </w:rPr>
        <w:t>四级</w:t>
      </w:r>
      <w:r w:rsidRPr="005D5B03">
        <w:rPr>
          <w:rFonts w:ascii="仿宋_GB2312" w:eastAsia="仿宋_GB2312" w:hint="eastAsia"/>
          <w:b/>
          <w:iCs/>
          <w:sz w:val="32"/>
          <w:szCs w:val="32"/>
          <w:u w:val="single"/>
        </w:rPr>
        <w:t>和</w:t>
      </w:r>
      <w:r w:rsidRPr="005D5B03">
        <w:rPr>
          <w:rFonts w:ascii="仿宋_GB2312" w:eastAsia="仿宋_GB2312" w:hint="eastAsia"/>
          <w:iCs/>
          <w:sz w:val="32"/>
          <w:szCs w:val="32"/>
          <w:u w:val="single"/>
        </w:rPr>
        <w:t>六级英语等级证书或成绩单的复印件</w:t>
      </w:r>
      <w:r w:rsidRPr="005D5B03">
        <w:rPr>
          <w:rFonts w:ascii="仿宋_GB2312" w:eastAsia="仿宋_GB2312" w:hint="eastAsia"/>
          <w:iCs/>
          <w:sz w:val="32"/>
          <w:szCs w:val="32"/>
        </w:rPr>
        <w:t>、</w:t>
      </w:r>
      <w:r w:rsidRPr="005D5B03">
        <w:rPr>
          <w:rFonts w:ascii="仿宋_GB2312" w:eastAsia="仿宋_GB2312" w:hint="eastAsia"/>
          <w:iCs/>
          <w:sz w:val="32"/>
          <w:szCs w:val="32"/>
          <w:u w:val="single"/>
        </w:rPr>
        <w:t>计算机等级证书复印件</w:t>
      </w:r>
      <w:r w:rsidRPr="005D5B03">
        <w:rPr>
          <w:rFonts w:ascii="仿宋_GB2312" w:eastAsia="仿宋_GB2312" w:hint="eastAsia"/>
          <w:iCs/>
          <w:sz w:val="32"/>
          <w:szCs w:val="32"/>
        </w:rPr>
        <w:t>、</w:t>
      </w:r>
      <w:r w:rsidRPr="005D5B03">
        <w:rPr>
          <w:rFonts w:ascii="仿宋_GB2312" w:eastAsia="仿宋_GB2312" w:hint="eastAsia"/>
          <w:iCs/>
          <w:sz w:val="32"/>
          <w:szCs w:val="32"/>
          <w:u w:val="single"/>
        </w:rPr>
        <w:t>身份证复印件</w:t>
      </w:r>
      <w:r w:rsidRPr="005D5B03">
        <w:rPr>
          <w:rFonts w:ascii="仿宋_GB2312" w:eastAsia="仿宋_GB2312" w:hint="eastAsia"/>
          <w:iCs/>
          <w:sz w:val="32"/>
          <w:szCs w:val="32"/>
        </w:rPr>
        <w:t>、完成住院医师规范化培训的需提交</w:t>
      </w:r>
      <w:r w:rsidRPr="005D5B03">
        <w:rPr>
          <w:rFonts w:ascii="仿宋_GB2312" w:eastAsia="仿宋_GB2312" w:hint="eastAsia"/>
          <w:iCs/>
          <w:sz w:val="32"/>
          <w:szCs w:val="32"/>
          <w:u w:val="single"/>
        </w:rPr>
        <w:t>住院医师规范化培训合格证书复印件或</w:t>
      </w:r>
      <w:proofErr w:type="gramStart"/>
      <w:r w:rsidRPr="005D5B03">
        <w:rPr>
          <w:rFonts w:ascii="仿宋_GB2312" w:eastAsia="仿宋_GB2312" w:hint="eastAsia"/>
          <w:iCs/>
          <w:sz w:val="32"/>
          <w:szCs w:val="32"/>
          <w:u w:val="single"/>
        </w:rPr>
        <w:t>规培完成</w:t>
      </w:r>
      <w:proofErr w:type="gramEnd"/>
      <w:r w:rsidRPr="005D5B03">
        <w:rPr>
          <w:rFonts w:ascii="仿宋_GB2312" w:eastAsia="仿宋_GB2312" w:hint="eastAsia"/>
          <w:iCs/>
          <w:sz w:val="32"/>
          <w:szCs w:val="32"/>
          <w:u w:val="single"/>
        </w:rPr>
        <w:t>合格证明</w:t>
      </w:r>
      <w:r w:rsidRPr="005D5B03">
        <w:rPr>
          <w:rFonts w:ascii="仿宋_GB2312" w:eastAsia="仿宋_GB2312" w:hint="eastAsia"/>
          <w:iCs/>
          <w:sz w:val="32"/>
          <w:szCs w:val="32"/>
        </w:rPr>
        <w:t>、所有已取得的岗位相关</w:t>
      </w:r>
      <w:r w:rsidRPr="005D5B03">
        <w:rPr>
          <w:rFonts w:ascii="仿宋_GB2312" w:eastAsia="仿宋_GB2312" w:hint="eastAsia"/>
          <w:iCs/>
          <w:sz w:val="32"/>
          <w:szCs w:val="32"/>
          <w:u w:val="single"/>
        </w:rPr>
        <w:t>资格证和执业证书复印件</w:t>
      </w:r>
      <w:r w:rsidRPr="005D5B03">
        <w:rPr>
          <w:rFonts w:ascii="仿宋_GB2312" w:eastAsia="仿宋_GB2312" w:hint="eastAsia"/>
          <w:iCs/>
          <w:sz w:val="32"/>
          <w:szCs w:val="32"/>
        </w:rPr>
        <w:t>、所获</w:t>
      </w:r>
      <w:r w:rsidRPr="005D5B03">
        <w:rPr>
          <w:rFonts w:ascii="仿宋_GB2312" w:eastAsia="仿宋_GB2312" w:hint="eastAsia"/>
          <w:iCs/>
          <w:sz w:val="32"/>
          <w:szCs w:val="32"/>
          <w:u w:val="single"/>
        </w:rPr>
        <w:t>奖励的证书复印件</w:t>
      </w:r>
      <w:r w:rsidRPr="005D5B03">
        <w:rPr>
          <w:rFonts w:ascii="仿宋_GB2312" w:eastAsia="仿宋_GB2312" w:hint="eastAsia"/>
          <w:iCs/>
          <w:sz w:val="32"/>
          <w:szCs w:val="32"/>
        </w:rPr>
        <w:t>和</w:t>
      </w:r>
      <w:r w:rsidRPr="005D5B03">
        <w:rPr>
          <w:rFonts w:ascii="仿宋_GB2312" w:eastAsia="仿宋_GB2312" w:hint="eastAsia"/>
          <w:iCs/>
          <w:sz w:val="32"/>
          <w:szCs w:val="32"/>
          <w:u w:val="single"/>
        </w:rPr>
        <w:t>其他岗位要求的证书复印件</w:t>
      </w:r>
      <w:r w:rsidRPr="005D5B03">
        <w:rPr>
          <w:rFonts w:ascii="仿宋_GB2312" w:eastAsia="仿宋_GB2312" w:hint="eastAsia"/>
          <w:iCs/>
          <w:sz w:val="32"/>
          <w:szCs w:val="32"/>
        </w:rPr>
        <w:t>、</w:t>
      </w:r>
      <w:r w:rsidRPr="005D5B03">
        <w:rPr>
          <w:rFonts w:ascii="仿宋_GB2312" w:eastAsia="仿宋_GB2312" w:hint="eastAsia"/>
          <w:iCs/>
          <w:sz w:val="32"/>
          <w:szCs w:val="32"/>
          <w:u w:val="single"/>
        </w:rPr>
        <w:t>第一作者发表的论著复印件</w:t>
      </w:r>
      <w:r w:rsidRPr="005D5B03">
        <w:rPr>
          <w:rFonts w:ascii="仿宋_GB2312" w:eastAsia="仿宋_GB2312" w:hint="eastAsia"/>
          <w:iCs/>
          <w:sz w:val="32"/>
          <w:szCs w:val="32"/>
        </w:rPr>
        <w:t>（须含封面、目录和全文，论文出版截止日期（以期刊正式出版为准）为报名截止日期）、作为</w:t>
      </w:r>
      <w:r w:rsidRPr="005D5B03">
        <w:rPr>
          <w:rFonts w:ascii="仿宋_GB2312" w:eastAsia="仿宋_GB2312" w:hint="eastAsia"/>
          <w:iCs/>
          <w:sz w:val="32"/>
          <w:szCs w:val="32"/>
          <w:u w:val="single"/>
        </w:rPr>
        <w:t>主要负责人申请的课题证明材料复印件</w:t>
      </w:r>
      <w:r w:rsidRPr="005D5B03">
        <w:rPr>
          <w:rFonts w:ascii="仿宋_GB2312" w:eastAsia="仿宋_GB2312" w:hint="eastAsia"/>
          <w:iCs/>
          <w:sz w:val="32"/>
          <w:szCs w:val="32"/>
        </w:rPr>
        <w:t>。</w:t>
      </w:r>
    </w:p>
    <w:p w14:paraId="1B33303A" w14:textId="77777777" w:rsidR="00F2701C" w:rsidRPr="005D5B03" w:rsidRDefault="00815EAD" w:rsidP="005D5B03">
      <w:pPr>
        <w:adjustRightInd w:val="0"/>
        <w:snapToGrid w:val="0"/>
        <w:spacing w:line="360" w:lineRule="auto"/>
        <w:ind w:firstLine="629"/>
        <w:rPr>
          <w:rFonts w:ascii="仿宋_GB2312" w:eastAsia="仿宋_GB2312"/>
          <w:iCs/>
          <w:sz w:val="32"/>
          <w:szCs w:val="32"/>
        </w:rPr>
      </w:pPr>
      <w:r w:rsidRPr="005D5B03">
        <w:rPr>
          <w:rFonts w:ascii="仿宋_GB2312" w:eastAsia="仿宋_GB2312" w:hint="eastAsia"/>
          <w:iCs/>
          <w:sz w:val="32"/>
          <w:szCs w:val="32"/>
        </w:rPr>
        <w:t>报考医师类岗位且在2010年及以后参加工作的，还需提供完成住院医师规范化培训的需提交住院医师规范化培训合格证书复印件（</w:t>
      </w:r>
      <w:proofErr w:type="gramStart"/>
      <w:r w:rsidRPr="005D5B03">
        <w:rPr>
          <w:rFonts w:ascii="仿宋_GB2312" w:eastAsia="仿宋_GB2312" w:hint="eastAsia"/>
          <w:iCs/>
          <w:sz w:val="32"/>
          <w:szCs w:val="32"/>
        </w:rPr>
        <w:t>规培完成</w:t>
      </w:r>
      <w:proofErr w:type="gramEnd"/>
      <w:r w:rsidRPr="005D5B03">
        <w:rPr>
          <w:rFonts w:ascii="仿宋_GB2312" w:eastAsia="仿宋_GB2312" w:hint="eastAsia"/>
          <w:iCs/>
          <w:sz w:val="32"/>
          <w:szCs w:val="32"/>
        </w:rPr>
        <w:t xml:space="preserve">合格证明无效）。  </w:t>
      </w:r>
    </w:p>
    <w:p w14:paraId="15CDCF74" w14:textId="77777777" w:rsidR="00815EAD" w:rsidRPr="00D51881" w:rsidRDefault="00815EAD" w:rsidP="00D51881">
      <w:pPr>
        <w:spacing w:line="360" w:lineRule="auto"/>
        <w:ind w:firstLine="480"/>
        <w:rPr>
          <w:rFonts w:ascii="仿宋_GB2312" w:eastAsia="仿宋_GB2312" w:hAnsi="宋体" w:cs="宋体"/>
          <w:sz w:val="28"/>
          <w:szCs w:val="28"/>
        </w:rPr>
      </w:pPr>
      <w:r w:rsidRPr="005D5B03">
        <w:rPr>
          <w:rFonts w:ascii="仿宋_GB2312" w:eastAsia="仿宋_GB2312" w:hint="eastAsia"/>
          <w:b/>
          <w:iCs/>
          <w:sz w:val="32"/>
          <w:szCs w:val="32"/>
        </w:rPr>
        <w:t>3）符合加分政策的人员另需提供以下材料复印件</w:t>
      </w:r>
      <w:r w:rsidRPr="005D5B03">
        <w:rPr>
          <w:rFonts w:ascii="仿宋_GB2312" w:eastAsia="仿宋_GB2312" w:hAnsi="宋体" w:cs="宋体" w:hint="eastAsia"/>
          <w:b/>
          <w:bCs/>
          <w:sz w:val="28"/>
          <w:szCs w:val="28"/>
        </w:rPr>
        <w:t>（加分政策详见本次招聘简章第九部分）</w:t>
      </w:r>
    </w:p>
    <w:p w14:paraId="139C5954" w14:textId="77777777" w:rsidR="00F2701C" w:rsidRPr="005D5B03" w:rsidRDefault="00B7543B" w:rsidP="005D5B03">
      <w:pPr>
        <w:spacing w:line="360" w:lineRule="auto"/>
        <w:ind w:firstLineChars="150" w:firstLine="480"/>
        <w:rPr>
          <w:rFonts w:ascii="仿宋_GB2312" w:eastAsia="仿宋_GB2312" w:hAnsi="楷体"/>
          <w:b/>
          <w:sz w:val="32"/>
          <w:szCs w:val="32"/>
        </w:rPr>
      </w:pPr>
      <w:r w:rsidRPr="005D5B03">
        <w:rPr>
          <w:rFonts w:ascii="仿宋_GB2312" w:eastAsia="仿宋_GB2312" w:hAnsi="楷体" w:hint="eastAsia"/>
          <w:b/>
          <w:sz w:val="32"/>
          <w:szCs w:val="32"/>
        </w:rPr>
        <w:t>（二）回避情形</w:t>
      </w:r>
    </w:p>
    <w:p w14:paraId="701BAA3A" w14:textId="77777777" w:rsidR="00F778C6" w:rsidRPr="00864FF6" w:rsidRDefault="00F778C6" w:rsidP="00F778C6">
      <w:pPr>
        <w:ind w:firstLineChars="200" w:firstLine="640"/>
        <w:rPr>
          <w:rFonts w:ascii="仿宋_GB2312" w:eastAsia="仿宋_GB2312"/>
          <w:sz w:val="32"/>
          <w:szCs w:val="32"/>
        </w:rPr>
      </w:pPr>
      <w:r w:rsidRPr="00864FF6">
        <w:rPr>
          <w:rFonts w:ascii="仿宋_GB2312" w:eastAsia="仿宋_GB2312" w:hint="eastAsia"/>
          <w:sz w:val="32"/>
          <w:szCs w:val="32"/>
        </w:rPr>
        <w:lastRenderedPageBreak/>
        <w:t>根据《事业单位人事管理回避规定》（</w:t>
      </w:r>
      <w:proofErr w:type="gramStart"/>
      <w:r w:rsidRPr="00864FF6">
        <w:rPr>
          <w:rFonts w:ascii="仿宋_GB2312" w:eastAsia="仿宋_GB2312" w:hint="eastAsia"/>
          <w:sz w:val="32"/>
          <w:szCs w:val="32"/>
        </w:rPr>
        <w:t>人社部规</w:t>
      </w:r>
      <w:proofErr w:type="gramEnd"/>
      <w:r w:rsidRPr="00864FF6">
        <w:rPr>
          <w:rFonts w:ascii="仿宋_GB2312" w:eastAsia="仿宋_GB2312" w:hint="eastAsia"/>
          <w:sz w:val="32"/>
          <w:szCs w:val="32"/>
        </w:rPr>
        <w:t>〔</w:t>
      </w:r>
      <w:r w:rsidRPr="00864FF6">
        <w:rPr>
          <w:rFonts w:ascii="仿宋_GB2312" w:eastAsia="仿宋_GB2312"/>
          <w:sz w:val="32"/>
          <w:szCs w:val="32"/>
        </w:rPr>
        <w:t>2019</w:t>
      </w:r>
      <w:r w:rsidRPr="00864FF6">
        <w:rPr>
          <w:rFonts w:ascii="仿宋_GB2312" w:eastAsia="仿宋_GB2312" w:hint="eastAsia"/>
          <w:sz w:val="32"/>
          <w:szCs w:val="32"/>
        </w:rPr>
        <w:t>〕</w:t>
      </w:r>
      <w:r w:rsidRPr="00864FF6">
        <w:rPr>
          <w:rFonts w:ascii="仿宋_GB2312" w:eastAsia="仿宋_GB2312"/>
          <w:sz w:val="32"/>
          <w:szCs w:val="32"/>
        </w:rPr>
        <w:t>1</w:t>
      </w:r>
      <w:r w:rsidRPr="00864FF6">
        <w:rPr>
          <w:rFonts w:ascii="仿宋_GB2312" w:eastAsia="仿宋_GB2312" w:hint="eastAsia"/>
          <w:sz w:val="32"/>
          <w:szCs w:val="32"/>
        </w:rPr>
        <w:t>号），事业单位工作人员凡有下列亲属关系的，不得在同一事业单位聘用至具有直接上下级领导关系的管理岗位，不得在其中一方担任领导人员的事业单位聘用</w:t>
      </w:r>
      <w:proofErr w:type="gramStart"/>
      <w:r w:rsidRPr="00864FF6">
        <w:rPr>
          <w:rFonts w:ascii="仿宋_GB2312" w:eastAsia="仿宋_GB2312" w:hint="eastAsia"/>
          <w:sz w:val="32"/>
          <w:szCs w:val="32"/>
        </w:rPr>
        <w:t>至从</w:t>
      </w:r>
      <w:proofErr w:type="gramEnd"/>
      <w:r w:rsidRPr="00864FF6">
        <w:rPr>
          <w:rFonts w:ascii="仿宋_GB2312" w:eastAsia="仿宋_GB2312" w:hint="eastAsia"/>
          <w:sz w:val="32"/>
          <w:szCs w:val="32"/>
        </w:rPr>
        <w:t>事组织</w:t>
      </w:r>
      <w:r w:rsidRPr="00864FF6">
        <w:rPr>
          <w:rFonts w:ascii="仿宋_GB2312" w:eastAsia="仿宋_GB2312"/>
          <w:sz w:val="32"/>
          <w:szCs w:val="32"/>
        </w:rPr>
        <w:t>(</w:t>
      </w:r>
      <w:r w:rsidRPr="00864FF6">
        <w:rPr>
          <w:rFonts w:ascii="仿宋_GB2312" w:eastAsia="仿宋_GB2312" w:hint="eastAsia"/>
          <w:sz w:val="32"/>
          <w:szCs w:val="32"/>
        </w:rPr>
        <w:t>人事</w:t>
      </w:r>
      <w:r w:rsidRPr="00864FF6">
        <w:rPr>
          <w:rFonts w:ascii="仿宋_GB2312" w:eastAsia="仿宋_GB2312"/>
          <w:sz w:val="32"/>
          <w:szCs w:val="32"/>
        </w:rPr>
        <w:t>)</w:t>
      </w:r>
      <w:r w:rsidRPr="00864FF6">
        <w:rPr>
          <w:rFonts w:ascii="仿宋_GB2312" w:eastAsia="仿宋_GB2312" w:hint="eastAsia"/>
          <w:sz w:val="32"/>
          <w:szCs w:val="32"/>
        </w:rPr>
        <w:t>、纪检监察、审计、财务工作的岗位，也不得聘用至双方直接隶属于同一领导人员的从事组织</w:t>
      </w:r>
      <w:r w:rsidRPr="00864FF6">
        <w:rPr>
          <w:rFonts w:ascii="仿宋_GB2312" w:eastAsia="仿宋_GB2312"/>
          <w:sz w:val="32"/>
          <w:szCs w:val="32"/>
        </w:rPr>
        <w:t>(</w:t>
      </w:r>
      <w:r w:rsidRPr="00864FF6">
        <w:rPr>
          <w:rFonts w:ascii="仿宋_GB2312" w:eastAsia="仿宋_GB2312" w:hint="eastAsia"/>
          <w:sz w:val="32"/>
          <w:szCs w:val="32"/>
        </w:rPr>
        <w:t>人事</w:t>
      </w:r>
      <w:r w:rsidRPr="00864FF6">
        <w:rPr>
          <w:rFonts w:ascii="仿宋_GB2312" w:eastAsia="仿宋_GB2312"/>
          <w:sz w:val="32"/>
          <w:szCs w:val="32"/>
        </w:rPr>
        <w:t>)</w:t>
      </w:r>
      <w:r w:rsidRPr="00864FF6">
        <w:rPr>
          <w:rFonts w:ascii="仿宋_GB2312" w:eastAsia="仿宋_GB2312" w:hint="eastAsia"/>
          <w:sz w:val="32"/>
          <w:szCs w:val="32"/>
        </w:rPr>
        <w:t>、纪检监察、审计、财务工作的内设机构正职岗位：</w:t>
      </w:r>
    </w:p>
    <w:p w14:paraId="705E748B" w14:textId="77777777" w:rsidR="00F778C6" w:rsidRPr="00864FF6" w:rsidRDefault="00F778C6" w:rsidP="00F778C6">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夫妻关系</w:t>
      </w:r>
      <w:r w:rsidRPr="00864FF6">
        <w:rPr>
          <w:rFonts w:ascii="仿宋_GB2312" w:eastAsia="仿宋_GB2312"/>
          <w:sz w:val="32"/>
          <w:szCs w:val="32"/>
        </w:rPr>
        <w:t>;</w:t>
      </w:r>
    </w:p>
    <w:p w14:paraId="72A9F3E6" w14:textId="77777777" w:rsidR="00F778C6" w:rsidRPr="00864FF6" w:rsidRDefault="00F778C6" w:rsidP="00F778C6">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直系血亲关系，包括祖父母、外祖父母、父母、子女、孙子女、外孙子女</w:t>
      </w:r>
      <w:r w:rsidRPr="00864FF6">
        <w:rPr>
          <w:rFonts w:ascii="仿宋_GB2312" w:eastAsia="仿宋_GB2312"/>
          <w:sz w:val="32"/>
          <w:szCs w:val="32"/>
        </w:rPr>
        <w:t>;</w:t>
      </w:r>
    </w:p>
    <w:p w14:paraId="7CFEC50C" w14:textId="77777777" w:rsidR="00F778C6" w:rsidRPr="00864FF6" w:rsidRDefault="00F778C6" w:rsidP="00F778C6">
      <w:pPr>
        <w:ind w:firstLineChars="200" w:firstLine="640"/>
        <w:rPr>
          <w:rFonts w:ascii="仿宋_GB2312" w:eastAsia="仿宋_GB2312"/>
          <w:sz w:val="32"/>
          <w:szCs w:val="32"/>
        </w:rPr>
      </w:pPr>
      <w:r w:rsidRPr="00864FF6">
        <w:rPr>
          <w:rFonts w:ascii="仿宋_GB2312" w:eastAsia="仿宋_GB2312"/>
          <w:sz w:val="32"/>
          <w:szCs w:val="32"/>
        </w:rPr>
        <w:t>3.</w:t>
      </w:r>
      <w:r w:rsidRPr="00864FF6">
        <w:rPr>
          <w:rFonts w:ascii="仿宋_GB2312" w:eastAsia="仿宋_GB2312" w:hint="eastAsia"/>
          <w:sz w:val="32"/>
          <w:szCs w:val="32"/>
        </w:rPr>
        <w:t>三代以内旁系血亲关系，包括叔伯姑舅姨、兄弟姐妹、堂兄弟姐妹、表兄弟姐妹、侄子女、</w:t>
      </w:r>
      <w:proofErr w:type="gramStart"/>
      <w:r w:rsidRPr="00864FF6">
        <w:rPr>
          <w:rFonts w:ascii="仿宋_GB2312" w:eastAsia="仿宋_GB2312" w:hint="eastAsia"/>
          <w:sz w:val="32"/>
          <w:szCs w:val="32"/>
        </w:rPr>
        <w:t>甥</w:t>
      </w:r>
      <w:proofErr w:type="gramEnd"/>
      <w:r w:rsidRPr="00864FF6">
        <w:rPr>
          <w:rFonts w:ascii="仿宋_GB2312" w:eastAsia="仿宋_GB2312" w:hint="eastAsia"/>
          <w:sz w:val="32"/>
          <w:szCs w:val="32"/>
        </w:rPr>
        <w:t>子女</w:t>
      </w:r>
      <w:r w:rsidRPr="00864FF6">
        <w:rPr>
          <w:rFonts w:ascii="仿宋_GB2312" w:eastAsia="仿宋_GB2312"/>
          <w:sz w:val="32"/>
          <w:szCs w:val="32"/>
        </w:rPr>
        <w:t>;</w:t>
      </w:r>
    </w:p>
    <w:p w14:paraId="54DA5F5C" w14:textId="77777777" w:rsidR="00F778C6" w:rsidRPr="00864FF6" w:rsidRDefault="00F778C6" w:rsidP="00F778C6">
      <w:pPr>
        <w:ind w:firstLineChars="200" w:firstLine="640"/>
        <w:rPr>
          <w:rFonts w:ascii="仿宋_GB2312" w:eastAsia="仿宋_GB2312"/>
          <w:sz w:val="32"/>
          <w:szCs w:val="32"/>
        </w:rPr>
      </w:pPr>
      <w:r w:rsidRPr="00864FF6">
        <w:rPr>
          <w:rFonts w:ascii="仿宋_GB2312" w:eastAsia="仿宋_GB2312"/>
          <w:sz w:val="32"/>
          <w:szCs w:val="32"/>
        </w:rPr>
        <w:t>4.</w:t>
      </w:r>
      <w:r w:rsidRPr="00864FF6">
        <w:rPr>
          <w:rFonts w:ascii="仿宋_GB2312" w:eastAsia="仿宋_GB2312" w:hint="eastAsia"/>
          <w:sz w:val="32"/>
          <w:szCs w:val="32"/>
        </w:rPr>
        <w:t>近姻亲关系，包括配偶的父母、配偶的兄弟姐妹及其配偶、子女的配偶及子女配偶的父母、三代以内旁系血亲的配偶</w:t>
      </w:r>
      <w:r w:rsidRPr="00864FF6">
        <w:rPr>
          <w:rFonts w:ascii="仿宋_GB2312" w:eastAsia="仿宋_GB2312"/>
          <w:sz w:val="32"/>
          <w:szCs w:val="32"/>
        </w:rPr>
        <w:t>;</w:t>
      </w:r>
    </w:p>
    <w:p w14:paraId="58892BF4" w14:textId="77777777" w:rsidR="00F778C6" w:rsidRPr="00864FF6" w:rsidRDefault="00F778C6" w:rsidP="00F778C6">
      <w:pPr>
        <w:ind w:firstLineChars="200" w:firstLine="640"/>
        <w:rPr>
          <w:rFonts w:ascii="仿宋_GB2312" w:eastAsia="仿宋_GB2312"/>
          <w:sz w:val="32"/>
          <w:szCs w:val="32"/>
        </w:rPr>
      </w:pPr>
      <w:r w:rsidRPr="00864FF6">
        <w:rPr>
          <w:rFonts w:ascii="仿宋_GB2312" w:eastAsia="仿宋_GB2312"/>
          <w:sz w:val="32"/>
          <w:szCs w:val="32"/>
        </w:rPr>
        <w:t>5.</w:t>
      </w:r>
      <w:r w:rsidRPr="00864FF6">
        <w:rPr>
          <w:rFonts w:ascii="仿宋_GB2312" w:eastAsia="仿宋_GB2312" w:hint="eastAsia"/>
          <w:sz w:val="32"/>
          <w:szCs w:val="32"/>
        </w:rPr>
        <w:t>其他亲属关系，包括养父母子女、形成抚养关系的继父母子女及由此形成的直系血亲、三代以内旁系血亲和近姻亲关系。</w:t>
      </w:r>
    </w:p>
    <w:p w14:paraId="2168202F" w14:textId="77777777" w:rsidR="00F778C6" w:rsidRPr="00864FF6" w:rsidRDefault="00F778C6" w:rsidP="00F778C6">
      <w:pPr>
        <w:ind w:firstLineChars="200" w:firstLine="640"/>
        <w:rPr>
          <w:rFonts w:ascii="仿宋_GB2312" w:eastAsia="仿宋_GB2312"/>
          <w:sz w:val="32"/>
          <w:szCs w:val="32"/>
        </w:rPr>
      </w:pPr>
      <w:r w:rsidRPr="00864FF6">
        <w:rPr>
          <w:rFonts w:ascii="仿宋_GB2312" w:eastAsia="仿宋_GB2312" w:hint="eastAsia"/>
          <w:sz w:val="32"/>
          <w:szCs w:val="32"/>
        </w:rPr>
        <w:lastRenderedPageBreak/>
        <w:t>从事招聘工作的人员与应聘人员有上述亲属关系的，须实行履职回避。</w:t>
      </w:r>
    </w:p>
    <w:p w14:paraId="32A77E2C" w14:textId="77777777" w:rsidR="00F778C6" w:rsidRPr="00864FF6" w:rsidRDefault="00F778C6" w:rsidP="00F778C6">
      <w:pPr>
        <w:ind w:firstLineChars="200" w:firstLine="640"/>
        <w:rPr>
          <w:rFonts w:ascii="仿宋_GB2312" w:eastAsia="仿宋_GB2312"/>
          <w:sz w:val="32"/>
          <w:szCs w:val="32"/>
        </w:rPr>
      </w:pPr>
      <w:r w:rsidRPr="00864FF6">
        <w:rPr>
          <w:rFonts w:ascii="仿宋_GB2312" w:eastAsia="仿宋_GB2312" w:hint="eastAsia"/>
          <w:sz w:val="32"/>
          <w:szCs w:val="32"/>
        </w:rPr>
        <w:t>所称直接上下级领导关系包括：</w:t>
      </w:r>
    </w:p>
    <w:p w14:paraId="5EA02251" w14:textId="77777777" w:rsidR="00F778C6" w:rsidRPr="00864FF6" w:rsidRDefault="00F778C6" w:rsidP="00F778C6">
      <w:pPr>
        <w:ind w:firstLineChars="200" w:firstLine="640"/>
        <w:rPr>
          <w:rFonts w:ascii="仿宋_GB2312" w:eastAsia="仿宋_GB2312"/>
          <w:sz w:val="32"/>
          <w:szCs w:val="32"/>
        </w:rPr>
      </w:pPr>
      <w:r w:rsidRPr="00864FF6">
        <w:rPr>
          <w:rFonts w:ascii="仿宋_GB2312" w:eastAsia="仿宋_GB2312"/>
          <w:sz w:val="32"/>
          <w:szCs w:val="32"/>
        </w:rPr>
        <w:t>1.</w:t>
      </w:r>
      <w:r w:rsidRPr="00864FF6">
        <w:rPr>
          <w:rFonts w:ascii="仿宋_GB2312" w:eastAsia="仿宋_GB2312" w:hint="eastAsia"/>
          <w:sz w:val="32"/>
          <w:szCs w:val="32"/>
        </w:rPr>
        <w:t>领导班子正职与副职</w:t>
      </w:r>
      <w:r w:rsidRPr="00864FF6">
        <w:rPr>
          <w:rFonts w:ascii="仿宋_GB2312" w:eastAsia="仿宋_GB2312"/>
          <w:sz w:val="32"/>
          <w:szCs w:val="32"/>
        </w:rPr>
        <w:t>;</w:t>
      </w:r>
    </w:p>
    <w:p w14:paraId="40517071" w14:textId="77777777" w:rsidR="00F778C6" w:rsidRPr="00864FF6" w:rsidRDefault="00F778C6" w:rsidP="00F778C6">
      <w:pPr>
        <w:ind w:firstLineChars="200" w:firstLine="640"/>
        <w:rPr>
          <w:rFonts w:ascii="仿宋_GB2312" w:eastAsia="仿宋_GB2312"/>
          <w:sz w:val="32"/>
          <w:szCs w:val="32"/>
        </w:rPr>
      </w:pPr>
      <w:r w:rsidRPr="00864FF6">
        <w:rPr>
          <w:rFonts w:ascii="仿宋_GB2312" w:eastAsia="仿宋_GB2312"/>
          <w:sz w:val="32"/>
          <w:szCs w:val="32"/>
        </w:rPr>
        <w:t>2.</w:t>
      </w:r>
      <w:r w:rsidRPr="00864FF6">
        <w:rPr>
          <w:rFonts w:ascii="仿宋_GB2312" w:eastAsia="仿宋_GB2312" w:hint="eastAsia"/>
          <w:sz w:val="32"/>
          <w:szCs w:val="32"/>
        </w:rPr>
        <w:t>同一内设机构正职与副职</w:t>
      </w:r>
      <w:r w:rsidRPr="00864FF6">
        <w:rPr>
          <w:rFonts w:ascii="仿宋_GB2312" w:eastAsia="仿宋_GB2312"/>
          <w:sz w:val="32"/>
          <w:szCs w:val="32"/>
        </w:rPr>
        <w:t>;</w:t>
      </w:r>
    </w:p>
    <w:p w14:paraId="0F5371ED" w14:textId="77777777" w:rsidR="00F778C6" w:rsidRPr="00864FF6" w:rsidRDefault="00F778C6" w:rsidP="00F778C6">
      <w:pPr>
        <w:ind w:firstLineChars="200" w:firstLine="640"/>
        <w:rPr>
          <w:rFonts w:ascii="仿宋_GB2312" w:eastAsia="仿宋_GB2312"/>
          <w:sz w:val="32"/>
          <w:szCs w:val="32"/>
        </w:rPr>
      </w:pPr>
      <w:r w:rsidRPr="00864FF6">
        <w:rPr>
          <w:rFonts w:ascii="仿宋_GB2312" w:eastAsia="仿宋_GB2312"/>
          <w:sz w:val="32"/>
          <w:szCs w:val="32"/>
        </w:rPr>
        <w:t>3.</w:t>
      </w:r>
      <w:r w:rsidRPr="00864FF6">
        <w:rPr>
          <w:rFonts w:ascii="仿宋_GB2312" w:eastAsia="仿宋_GB2312" w:hint="eastAsia"/>
          <w:sz w:val="32"/>
          <w:szCs w:val="32"/>
        </w:rPr>
        <w:t>上级正职、副职与下级正职</w:t>
      </w:r>
      <w:r w:rsidRPr="00864FF6">
        <w:rPr>
          <w:rFonts w:ascii="仿宋_GB2312" w:eastAsia="仿宋_GB2312"/>
          <w:sz w:val="32"/>
          <w:szCs w:val="32"/>
        </w:rPr>
        <w:t>;</w:t>
      </w:r>
    </w:p>
    <w:p w14:paraId="0F464088" w14:textId="77777777" w:rsidR="00F778C6" w:rsidRPr="00864FF6" w:rsidRDefault="00F778C6" w:rsidP="00F778C6">
      <w:pPr>
        <w:ind w:firstLineChars="200" w:firstLine="640"/>
        <w:rPr>
          <w:rFonts w:ascii="仿宋_GB2312" w:eastAsia="仿宋_GB2312"/>
          <w:sz w:val="32"/>
          <w:szCs w:val="32"/>
        </w:rPr>
      </w:pPr>
      <w:r w:rsidRPr="00864FF6">
        <w:rPr>
          <w:rFonts w:ascii="仿宋_GB2312" w:eastAsia="仿宋_GB2312"/>
          <w:sz w:val="32"/>
          <w:szCs w:val="32"/>
        </w:rPr>
        <w:t>4.</w:t>
      </w:r>
      <w:r w:rsidRPr="00864FF6">
        <w:rPr>
          <w:rFonts w:ascii="仿宋_GB2312" w:eastAsia="仿宋_GB2312" w:hint="eastAsia"/>
          <w:sz w:val="32"/>
          <w:szCs w:val="32"/>
        </w:rPr>
        <w:t>单位无内设机构的，其正职、副职与其他管理人员以及从事审计、财务工作的专业技术人员</w:t>
      </w:r>
      <w:r w:rsidRPr="00864FF6">
        <w:rPr>
          <w:rFonts w:ascii="仿宋_GB2312" w:eastAsia="仿宋_GB2312"/>
          <w:sz w:val="32"/>
          <w:szCs w:val="32"/>
        </w:rPr>
        <w:t>;</w:t>
      </w:r>
    </w:p>
    <w:p w14:paraId="15265410" w14:textId="77777777" w:rsidR="00F778C6" w:rsidRPr="00864FF6" w:rsidRDefault="00F778C6" w:rsidP="00F778C6">
      <w:pPr>
        <w:ind w:firstLineChars="200" w:firstLine="640"/>
        <w:rPr>
          <w:rFonts w:ascii="仿宋_GB2312" w:eastAsia="仿宋_GB2312"/>
          <w:sz w:val="32"/>
          <w:szCs w:val="32"/>
        </w:rPr>
      </w:pPr>
      <w:r w:rsidRPr="00864FF6">
        <w:rPr>
          <w:rFonts w:ascii="仿宋_GB2312" w:eastAsia="仿宋_GB2312"/>
          <w:sz w:val="32"/>
          <w:szCs w:val="32"/>
        </w:rPr>
        <w:t>5.</w:t>
      </w:r>
      <w:r w:rsidRPr="00864FF6">
        <w:rPr>
          <w:rFonts w:ascii="仿宋_GB2312" w:eastAsia="仿宋_GB2312" w:hint="eastAsia"/>
          <w:sz w:val="32"/>
          <w:szCs w:val="32"/>
        </w:rPr>
        <w:t>内设机构无下一级单位的，其正职、副职与其他管理人员以及从事审计、财务工作的专业技术人员。</w:t>
      </w:r>
    </w:p>
    <w:p w14:paraId="7A739531"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0" w:name="_Toc46222484"/>
      <w:r w:rsidRPr="005D5B03">
        <w:rPr>
          <w:rFonts w:ascii="仿宋_GB2312" w:eastAsia="仿宋_GB2312" w:hAnsi="黑体" w:hint="eastAsia"/>
          <w:color w:val="auto"/>
          <w:sz w:val="32"/>
          <w:szCs w:val="32"/>
        </w:rPr>
        <w:t>四、年龄、资格（历）等的计算办法</w:t>
      </w:r>
      <w:bookmarkEnd w:id="30"/>
    </w:p>
    <w:p w14:paraId="3F2F7F86"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年龄、资格（历）等要求，如无特别说明，计算截至报名截止日。如：最高年龄要求30岁是指</w:t>
      </w:r>
      <w:r w:rsidR="005D5B03">
        <w:rPr>
          <w:rFonts w:ascii="仿宋_GB2312" w:eastAsia="仿宋_GB2312"/>
          <w:sz w:val="32"/>
          <w:szCs w:val="32"/>
        </w:rPr>
        <w:t>1989</w:t>
      </w:r>
      <w:r w:rsidRPr="005D5B03">
        <w:rPr>
          <w:rFonts w:ascii="仿宋_GB2312" w:eastAsia="仿宋_GB2312" w:hint="eastAsia"/>
          <w:sz w:val="32"/>
          <w:szCs w:val="32"/>
        </w:rPr>
        <w:t>年</w:t>
      </w:r>
      <w:r w:rsidR="00072565">
        <w:rPr>
          <w:rFonts w:ascii="仿宋_GB2312" w:eastAsia="仿宋_GB2312" w:hint="eastAsia"/>
          <w:sz w:val="32"/>
          <w:szCs w:val="32"/>
        </w:rPr>
        <w:t>7</w:t>
      </w:r>
      <w:r w:rsidRPr="006F20AC">
        <w:rPr>
          <w:rFonts w:ascii="仿宋_GB2312" w:eastAsia="仿宋_GB2312" w:hint="eastAsia"/>
          <w:sz w:val="32"/>
          <w:szCs w:val="32"/>
        </w:rPr>
        <w:t>月</w:t>
      </w:r>
      <w:r w:rsidR="00072565">
        <w:rPr>
          <w:rFonts w:ascii="仿宋_GB2312" w:eastAsia="仿宋_GB2312" w:hint="eastAsia"/>
          <w:sz w:val="32"/>
          <w:szCs w:val="32"/>
        </w:rPr>
        <w:t>31</w:t>
      </w:r>
      <w:r w:rsidRPr="005D5B03">
        <w:rPr>
          <w:rFonts w:ascii="仿宋_GB2312" w:eastAsia="仿宋_GB2312" w:hint="eastAsia"/>
          <w:sz w:val="32"/>
          <w:szCs w:val="32"/>
        </w:rPr>
        <w:t>日（不含）之后出生的人员。其他的年龄要求以此类推。</w:t>
      </w:r>
    </w:p>
    <w:p w14:paraId="1C3C01F0"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岗位资格条件、《简章》要求具有</w:t>
      </w:r>
      <w:r w:rsidRPr="005D5B03">
        <w:rPr>
          <w:rFonts w:ascii="仿宋_GB2312" w:eastAsia="仿宋_GB2312" w:hAnsi="Arial" w:cs="Arial" w:hint="eastAsia"/>
          <w:sz w:val="32"/>
          <w:szCs w:val="32"/>
        </w:rPr>
        <w:t>××</w:t>
      </w:r>
      <w:r w:rsidRPr="005D5B03">
        <w:rPr>
          <w:rFonts w:ascii="仿宋_GB2312" w:eastAsia="仿宋_GB2312" w:hint="eastAsia"/>
          <w:sz w:val="32"/>
          <w:szCs w:val="32"/>
        </w:rPr>
        <w:t>条件以上的，如无特别说明，均含本数。如：具有2年以上工作经历，指截至报名截止</w:t>
      </w:r>
      <w:proofErr w:type="gramStart"/>
      <w:r w:rsidRPr="005D5B03">
        <w:rPr>
          <w:rFonts w:ascii="仿宋_GB2312" w:eastAsia="仿宋_GB2312" w:hint="eastAsia"/>
          <w:sz w:val="32"/>
          <w:szCs w:val="32"/>
        </w:rPr>
        <w:t>日具有</w:t>
      </w:r>
      <w:proofErr w:type="gramEnd"/>
      <w:r w:rsidRPr="005D5B03">
        <w:rPr>
          <w:rFonts w:ascii="仿宋_GB2312" w:eastAsia="仿宋_GB2312" w:hint="eastAsia"/>
          <w:sz w:val="32"/>
          <w:szCs w:val="32"/>
        </w:rPr>
        <w:t>2年或2年以上工作经历。</w:t>
      </w:r>
    </w:p>
    <w:p w14:paraId="452307E3" w14:textId="77777777" w:rsidR="00C579A5" w:rsidRPr="00864FF6" w:rsidRDefault="00C579A5" w:rsidP="00C579A5">
      <w:pPr>
        <w:ind w:firstLineChars="200" w:firstLine="640"/>
        <w:rPr>
          <w:rFonts w:ascii="仿宋_GB2312" w:eastAsia="仿宋_GB2312"/>
          <w:sz w:val="32"/>
          <w:szCs w:val="32"/>
        </w:rPr>
      </w:pPr>
      <w:r w:rsidRPr="00864FF6">
        <w:rPr>
          <w:rFonts w:ascii="仿宋_GB2312" w:eastAsia="仿宋_GB2312" w:hint="eastAsia"/>
          <w:sz w:val="32"/>
          <w:szCs w:val="32"/>
        </w:rPr>
        <w:lastRenderedPageBreak/>
        <w:t>工作经历（验）的年限计算到报名截止当月，按足年足月累计。</w:t>
      </w:r>
    </w:p>
    <w:p w14:paraId="6BF2760A"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1" w:name="_Toc46222485"/>
      <w:r w:rsidRPr="005D5B03">
        <w:rPr>
          <w:rFonts w:ascii="仿宋_GB2312" w:eastAsia="仿宋_GB2312" w:hAnsi="黑体" w:hint="eastAsia"/>
          <w:color w:val="auto"/>
          <w:sz w:val="32"/>
          <w:szCs w:val="32"/>
        </w:rPr>
        <w:t>五、学历（位）认定</w:t>
      </w:r>
      <w:bookmarkEnd w:id="31"/>
    </w:p>
    <w:p w14:paraId="4FA75106"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岗位资格条件要求的学历(位)须是国家教育部门认可的国民教育毕业学历(位)。</w:t>
      </w:r>
    </w:p>
    <w:p w14:paraId="60DC2287"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（一）全日制普教学历（位）</w:t>
      </w:r>
    </w:p>
    <w:p w14:paraId="78257C97"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全日制普通教育学历是指经教育部门批准的具有普通高等、中等教育招生资格的高等、中等院校或科研院所、执行普通高等、中等教育统一招生计划、通过统一招生考试录取的、按教学计划完成该学业、取得国家承认的学历。</w:t>
      </w:r>
    </w:p>
    <w:p w14:paraId="5129AE1B"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2001年起取得的全日制普教学历、2008年9月1日之后取得的全日制普教学位，</w:t>
      </w:r>
      <w:r w:rsidR="00C579A5" w:rsidRPr="00864FF6">
        <w:rPr>
          <w:rFonts w:ascii="仿宋_GB2312" w:eastAsia="仿宋_GB2312" w:hint="eastAsia"/>
          <w:sz w:val="32"/>
          <w:szCs w:val="32"/>
        </w:rPr>
        <w:t>应在中国高等教育学生信息网</w:t>
      </w:r>
      <w:r w:rsidR="00C579A5" w:rsidRPr="00864FF6">
        <w:rPr>
          <w:rFonts w:ascii="仿宋_GB2312" w:eastAsia="仿宋_GB2312"/>
          <w:sz w:val="32"/>
          <w:szCs w:val="32"/>
        </w:rPr>
        <w:t>(</w:t>
      </w:r>
      <w:r w:rsidR="00C579A5" w:rsidRPr="00864FF6">
        <w:rPr>
          <w:rFonts w:ascii="仿宋_GB2312" w:eastAsia="仿宋_GB2312" w:hint="eastAsia"/>
          <w:sz w:val="32"/>
          <w:szCs w:val="32"/>
        </w:rPr>
        <w:t>简称学信网，</w:t>
      </w:r>
      <w:hyperlink r:id="rId11">
        <w:r w:rsidR="00C579A5" w:rsidRPr="00A62CDC">
          <w:rPr>
            <w:rStyle w:val="af5"/>
            <w:rFonts w:ascii="Times New Roman" w:eastAsia="仿宋_GB2312" w:hAnsi="Times New Roman"/>
            <w:sz w:val="32"/>
            <w:szCs w:val="32"/>
          </w:rPr>
          <w:t>http://www.chsi.com.cn/</w:t>
        </w:r>
      </w:hyperlink>
      <w:r w:rsidR="00C579A5" w:rsidRPr="00864FF6">
        <w:rPr>
          <w:rFonts w:ascii="仿宋_GB2312" w:eastAsia="仿宋_GB2312" w:hint="eastAsia"/>
          <w:sz w:val="32"/>
          <w:szCs w:val="32"/>
        </w:rPr>
        <w:t>，下同</w:t>
      </w:r>
      <w:r w:rsidR="00C579A5" w:rsidRPr="00864FF6">
        <w:rPr>
          <w:rFonts w:ascii="仿宋_GB2312" w:eastAsia="仿宋_GB2312"/>
          <w:sz w:val="32"/>
          <w:szCs w:val="32"/>
        </w:rPr>
        <w:t xml:space="preserve">) </w:t>
      </w:r>
      <w:r w:rsidR="00C579A5" w:rsidRPr="00864FF6">
        <w:rPr>
          <w:rFonts w:ascii="仿宋_GB2312" w:eastAsia="仿宋_GB2312" w:hint="eastAsia"/>
          <w:sz w:val="32"/>
          <w:szCs w:val="32"/>
        </w:rPr>
        <w:t>、中国学位与研究生教育信息网</w:t>
      </w:r>
      <w:r w:rsidR="00C579A5" w:rsidRPr="00864FF6">
        <w:rPr>
          <w:rFonts w:ascii="仿宋_GB2312" w:eastAsia="仿宋_GB2312"/>
          <w:sz w:val="32"/>
          <w:szCs w:val="32"/>
        </w:rPr>
        <w:t>(</w:t>
      </w:r>
      <w:r w:rsidR="00C579A5" w:rsidRPr="00864FF6">
        <w:rPr>
          <w:rFonts w:ascii="仿宋_GB2312" w:eastAsia="仿宋_GB2312" w:hint="eastAsia"/>
          <w:sz w:val="32"/>
          <w:szCs w:val="32"/>
        </w:rPr>
        <w:t>简称学位网，</w:t>
      </w:r>
      <w:hyperlink r:id="rId12">
        <w:r w:rsidR="00C579A5" w:rsidRPr="00A62CDC">
          <w:rPr>
            <w:rFonts w:ascii="Times New Roman" w:hAnsi="Times New Roman"/>
            <w:sz w:val="32"/>
            <w:szCs w:val="32"/>
          </w:rPr>
          <w:t>http://www.cdgdc.edu.cn/</w:t>
        </w:r>
      </w:hyperlink>
      <w:r w:rsidR="00C579A5" w:rsidRPr="00864FF6">
        <w:rPr>
          <w:rFonts w:ascii="仿宋_GB2312" w:eastAsia="仿宋_GB2312" w:hint="eastAsia"/>
          <w:sz w:val="32"/>
          <w:szCs w:val="32"/>
        </w:rPr>
        <w:t>，下同</w:t>
      </w:r>
      <w:r w:rsidR="00C579A5" w:rsidRPr="00864FF6">
        <w:rPr>
          <w:rFonts w:ascii="仿宋_GB2312" w:eastAsia="仿宋_GB2312"/>
          <w:sz w:val="32"/>
          <w:szCs w:val="32"/>
        </w:rPr>
        <w:t>)</w:t>
      </w:r>
      <w:r w:rsidR="00C579A5" w:rsidRPr="00864FF6">
        <w:rPr>
          <w:rFonts w:ascii="仿宋_GB2312" w:eastAsia="仿宋_GB2312" w:hint="eastAsia"/>
          <w:sz w:val="32"/>
          <w:szCs w:val="32"/>
        </w:rPr>
        <w:t>上可查询认证</w:t>
      </w:r>
      <w:r w:rsidRPr="005D5B03">
        <w:rPr>
          <w:rFonts w:ascii="仿宋_GB2312" w:eastAsia="仿宋_GB2312" w:hint="eastAsia"/>
          <w:sz w:val="32"/>
          <w:szCs w:val="32"/>
        </w:rPr>
        <w:t>。此前取得的全日制普教学历（位），必要时招聘单位及其主管部门可结合档案资料等进行确认。</w:t>
      </w:r>
    </w:p>
    <w:p w14:paraId="47092863" w14:textId="77777777" w:rsidR="00C579A5" w:rsidRPr="00864FF6" w:rsidRDefault="00B7543B" w:rsidP="00C579A5">
      <w:pPr>
        <w:ind w:firstLineChars="200" w:firstLine="640"/>
        <w:rPr>
          <w:rFonts w:ascii="仿宋_GB2312" w:eastAsia="仿宋_GB2312"/>
          <w:sz w:val="32"/>
          <w:szCs w:val="32"/>
        </w:rPr>
      </w:pPr>
      <w:r w:rsidRPr="005D5B03">
        <w:rPr>
          <w:rFonts w:ascii="仿宋_GB2312" w:eastAsia="仿宋_GB2312" w:hint="eastAsia"/>
          <w:sz w:val="32"/>
          <w:szCs w:val="32"/>
        </w:rPr>
        <w:t>全日制普通教育2020届毕业生尚未取得相应学历（位）的，可持学校出具的《就业推荐表》报名，</w:t>
      </w:r>
      <w:r w:rsidR="00C579A5" w:rsidRPr="00864FF6">
        <w:rPr>
          <w:rFonts w:ascii="仿宋_GB2312" w:eastAsia="仿宋_GB2312" w:hAnsi="宋体" w:cs="宋体" w:hint="eastAsia"/>
          <w:sz w:val="32"/>
          <w:szCs w:val="32"/>
        </w:rPr>
        <w:t>本科及以下学历毕业生须于</w:t>
      </w:r>
      <w:r w:rsidR="00C579A5" w:rsidRPr="00864FF6">
        <w:rPr>
          <w:rFonts w:ascii="仿宋_GB2312" w:eastAsia="仿宋_GB2312" w:hAnsi="??_GB2312"/>
          <w:sz w:val="32"/>
          <w:szCs w:val="32"/>
        </w:rPr>
        <w:t>2020</w:t>
      </w:r>
      <w:r w:rsidR="00C579A5" w:rsidRPr="00864FF6">
        <w:rPr>
          <w:rFonts w:ascii="仿宋_GB2312" w:eastAsia="仿宋_GB2312" w:hAnsi="宋体" w:cs="宋体" w:hint="eastAsia"/>
          <w:sz w:val="32"/>
          <w:szCs w:val="32"/>
        </w:rPr>
        <w:t>年</w:t>
      </w:r>
      <w:r w:rsidR="00C579A5" w:rsidRPr="00864FF6">
        <w:rPr>
          <w:rFonts w:ascii="仿宋_GB2312" w:eastAsia="仿宋_GB2312" w:hAnsi="??_GB2312"/>
          <w:sz w:val="32"/>
          <w:szCs w:val="32"/>
        </w:rPr>
        <w:t>9</w:t>
      </w:r>
      <w:r w:rsidR="00C579A5" w:rsidRPr="00864FF6">
        <w:rPr>
          <w:rFonts w:ascii="仿宋_GB2312" w:eastAsia="仿宋_GB2312" w:hAnsi="宋体" w:cs="宋体" w:hint="eastAsia"/>
          <w:sz w:val="32"/>
          <w:szCs w:val="32"/>
        </w:rPr>
        <w:t>月</w:t>
      </w:r>
      <w:r w:rsidR="00C579A5" w:rsidRPr="00864FF6">
        <w:rPr>
          <w:rFonts w:ascii="仿宋_GB2312" w:eastAsia="仿宋_GB2312" w:hAnsi="??_GB2312"/>
          <w:sz w:val="32"/>
          <w:szCs w:val="32"/>
        </w:rPr>
        <w:t>30</w:t>
      </w:r>
      <w:r w:rsidR="00C579A5" w:rsidRPr="00864FF6">
        <w:rPr>
          <w:rFonts w:ascii="仿宋_GB2312" w:eastAsia="仿宋_GB2312" w:hAnsi="宋体" w:cs="宋体" w:hint="eastAsia"/>
          <w:sz w:val="32"/>
          <w:szCs w:val="32"/>
        </w:rPr>
        <w:t>日前、研究生学历毕业生须于</w:t>
      </w:r>
      <w:r w:rsidR="00C579A5" w:rsidRPr="00864FF6">
        <w:rPr>
          <w:rFonts w:ascii="仿宋_GB2312" w:eastAsia="仿宋_GB2312" w:hAnsi="??_GB2312"/>
          <w:sz w:val="32"/>
          <w:szCs w:val="32"/>
        </w:rPr>
        <w:lastRenderedPageBreak/>
        <w:t>2020</w:t>
      </w:r>
      <w:r w:rsidR="00C579A5" w:rsidRPr="00864FF6">
        <w:rPr>
          <w:rFonts w:ascii="仿宋_GB2312" w:eastAsia="仿宋_GB2312" w:hAnsi="宋体" w:cs="宋体" w:hint="eastAsia"/>
          <w:sz w:val="32"/>
          <w:szCs w:val="32"/>
        </w:rPr>
        <w:t>年</w:t>
      </w:r>
      <w:r w:rsidR="00C579A5" w:rsidRPr="00864FF6">
        <w:rPr>
          <w:rFonts w:ascii="仿宋_GB2312" w:eastAsia="仿宋_GB2312" w:hAnsi="??_GB2312"/>
          <w:sz w:val="32"/>
          <w:szCs w:val="32"/>
        </w:rPr>
        <w:t>12</w:t>
      </w:r>
      <w:r w:rsidR="00C579A5" w:rsidRPr="00864FF6">
        <w:rPr>
          <w:rFonts w:ascii="仿宋_GB2312" w:eastAsia="仿宋_GB2312" w:hAnsi="宋体" w:cs="宋体" w:hint="eastAsia"/>
          <w:sz w:val="32"/>
          <w:szCs w:val="32"/>
        </w:rPr>
        <w:t>月</w:t>
      </w:r>
      <w:r w:rsidR="00C579A5" w:rsidRPr="00864FF6">
        <w:rPr>
          <w:rFonts w:ascii="仿宋_GB2312" w:eastAsia="仿宋_GB2312" w:hAnsi="??_GB2312"/>
          <w:sz w:val="32"/>
          <w:szCs w:val="32"/>
        </w:rPr>
        <w:t>31</w:t>
      </w:r>
      <w:r w:rsidR="00C579A5" w:rsidRPr="00864FF6">
        <w:rPr>
          <w:rFonts w:ascii="仿宋_GB2312" w:eastAsia="仿宋_GB2312" w:hAnsi="宋体" w:cs="宋体" w:hint="eastAsia"/>
          <w:sz w:val="32"/>
          <w:szCs w:val="32"/>
        </w:rPr>
        <w:t>日前取得并能提供</w:t>
      </w:r>
      <w:r w:rsidR="00C579A5" w:rsidRPr="00864FF6">
        <w:rPr>
          <w:rFonts w:ascii="仿宋_GB2312" w:eastAsia="仿宋_GB2312" w:hint="eastAsia"/>
          <w:sz w:val="32"/>
          <w:szCs w:val="32"/>
        </w:rPr>
        <w:t>符合岗位报考资格条件的相应</w:t>
      </w:r>
      <w:r w:rsidR="00C579A5" w:rsidRPr="001E6A5C">
        <w:rPr>
          <w:rFonts w:ascii="仿宋_GB2312" w:eastAsia="仿宋_GB2312" w:hAnsi="宋体" w:cs="宋体" w:hint="eastAsia"/>
          <w:sz w:val="32"/>
          <w:szCs w:val="32"/>
        </w:rPr>
        <w:t>学历（位）证书，</w:t>
      </w:r>
      <w:r w:rsidR="00C579A5" w:rsidRPr="001E6A5C">
        <w:rPr>
          <w:rFonts w:ascii="仿宋_GB2312" w:eastAsia="仿宋_GB2312" w:hint="eastAsia"/>
          <w:sz w:val="32"/>
          <w:szCs w:val="32"/>
        </w:rPr>
        <w:t>否则视为</w:t>
      </w:r>
      <w:r w:rsidR="00C579A5">
        <w:rPr>
          <w:rFonts w:ascii="仿宋_GB2312" w:eastAsia="仿宋_GB2312" w:hint="eastAsia"/>
          <w:sz w:val="32"/>
          <w:szCs w:val="32"/>
        </w:rPr>
        <w:t>自动</w:t>
      </w:r>
      <w:r w:rsidR="00C579A5" w:rsidRPr="001E6A5C">
        <w:rPr>
          <w:rFonts w:ascii="仿宋_GB2312" w:eastAsia="仿宋_GB2312" w:hint="eastAsia"/>
          <w:sz w:val="32"/>
          <w:szCs w:val="32"/>
        </w:rPr>
        <w:t>放弃考试（聘用）资格。</w:t>
      </w:r>
    </w:p>
    <w:p w14:paraId="455F2AFE"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（二）境外学历（位）</w:t>
      </w:r>
    </w:p>
    <w:p w14:paraId="6F01219F"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持境外学历（位）报考的，应提供教育部留学服务中心出具的《国外学历学位认证书》或《香港、澳门特别行政区学历学位认证书》或《台湾地区学历学位认证书》或教育部留学服务中心出具的证明。该学历（位）可报考要求全日制普教学历教育类别的岗位。</w:t>
      </w:r>
    </w:p>
    <w:p w14:paraId="1973B851"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属于境内院校与境外院校联合办学取得境外学历（位）的，需提供教育部留学服务中心出具的《联合办学学历学位评估意见书》或《联合办学学历学位认证书》或《中外合作办学国外学历学位认证书》。</w:t>
      </w:r>
    </w:p>
    <w:p w14:paraId="0772B01B"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境外学历（位）认证可登录中国</w:t>
      </w:r>
      <w:proofErr w:type="gramStart"/>
      <w:r w:rsidRPr="005D5B03">
        <w:rPr>
          <w:rFonts w:ascii="仿宋_GB2312" w:eastAsia="仿宋_GB2312" w:hint="eastAsia"/>
          <w:sz w:val="32"/>
          <w:szCs w:val="32"/>
        </w:rPr>
        <w:t>留学网</w:t>
      </w:r>
      <w:proofErr w:type="gramEnd"/>
      <w:r w:rsidRPr="005D5B03">
        <w:rPr>
          <w:rFonts w:ascii="仿宋_GB2312" w:eastAsia="仿宋_GB2312" w:hint="eastAsia"/>
          <w:sz w:val="32"/>
          <w:szCs w:val="32"/>
        </w:rPr>
        <w:t>(http://www.cscse.edu.cn)查询有关要求和程序。</w:t>
      </w:r>
    </w:p>
    <w:p w14:paraId="55DAA385"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（三）福建省“双学位”“双专业”教育</w:t>
      </w:r>
    </w:p>
    <w:p w14:paraId="3FC0097F"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根据《关于在全省高校毕业生中试行“双学位”“双专业”教育的意见》（</w:t>
      </w:r>
      <w:proofErr w:type="gramStart"/>
      <w:r w:rsidRPr="005D5B03">
        <w:rPr>
          <w:rFonts w:ascii="仿宋_GB2312" w:eastAsia="仿宋_GB2312" w:hint="eastAsia"/>
          <w:sz w:val="32"/>
          <w:szCs w:val="32"/>
        </w:rPr>
        <w:t>闽教高</w:t>
      </w:r>
      <w:proofErr w:type="gramEnd"/>
      <w:r w:rsidRPr="005D5B03">
        <w:rPr>
          <w:rFonts w:ascii="仿宋_GB2312" w:eastAsia="仿宋_GB2312" w:hint="eastAsia"/>
          <w:sz w:val="32"/>
          <w:szCs w:val="32"/>
        </w:rPr>
        <w:t>〔2009〕9号），经修读达到毕业条件并获得“双学位”“双专业”证书的报考者，在本省</w:t>
      </w:r>
      <w:r w:rsidRPr="005D5B03">
        <w:rPr>
          <w:rFonts w:ascii="仿宋_GB2312" w:eastAsia="仿宋_GB2312" w:hint="eastAsia"/>
          <w:sz w:val="32"/>
          <w:szCs w:val="32"/>
        </w:rPr>
        <w:lastRenderedPageBreak/>
        <w:t>范围内承认其学历、学位。此类学历（位），须在“福建省‘双学位’、‘双专业’毕业生学位证书、毕业证书信息查询”平台上电子注册并可进行查验或按规定经过学历(位)认证。</w:t>
      </w:r>
    </w:p>
    <w:p w14:paraId="4539215B"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（四）辅修专业学历（位）</w:t>
      </w:r>
    </w:p>
    <w:p w14:paraId="3BC18031"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除了明确要求全日制普教的岗位，报考者可以按照本人收录在“中国高等教育学生信息网”（以下简称“学信网”，http://www.chsi.com.cn/）的辅修专业进行报考。辅修专业对应的学位应在“中国学位与研究生教育信息网”（以下简称“学位网”，http://www.cdgdc.edu.cn/）上可查询。福建省教育厅网站“福建省高等学校《辅修专业证书》信息查询”窗口电子注册的《辅修专业证书》，不作为报考岗位所需专业对应的学历和学位的查询依据。</w:t>
      </w:r>
    </w:p>
    <w:p w14:paraId="095FB35E"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（五）其他学历（位）</w:t>
      </w:r>
    </w:p>
    <w:p w14:paraId="3770CF47"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持自学考试、成人教育、网络教育、夜大、电大等学历（位）报考者，其学历应在“学信网”上可查询认证；招聘岗位有学位条件要求的，其学位应在“学位网”上可查询认证。</w:t>
      </w:r>
    </w:p>
    <w:p w14:paraId="7DCC9E1F"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（六）提醒事项</w:t>
      </w:r>
    </w:p>
    <w:p w14:paraId="2DDB0878"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lastRenderedPageBreak/>
        <w:t>面试资格复核时，招聘单位将对学历（位）进行核查，请考生按照上述要求，提前做好相应认证报告或网上查验准备。</w:t>
      </w:r>
    </w:p>
    <w:p w14:paraId="46E0AB26"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2" w:name="_Toc46222486"/>
      <w:r w:rsidRPr="005D5B03">
        <w:rPr>
          <w:rFonts w:ascii="仿宋_GB2312" w:eastAsia="仿宋_GB2312" w:hAnsi="黑体" w:hint="eastAsia"/>
          <w:color w:val="auto"/>
          <w:sz w:val="32"/>
          <w:szCs w:val="32"/>
        </w:rPr>
        <w:t>六、专业</w:t>
      </w:r>
      <w:r w:rsidR="00C579A5">
        <w:rPr>
          <w:rFonts w:ascii="仿宋_GB2312" w:eastAsia="仿宋_GB2312" w:hAnsi="黑体" w:hint="eastAsia"/>
          <w:color w:val="auto"/>
          <w:sz w:val="32"/>
          <w:szCs w:val="32"/>
        </w:rPr>
        <w:t>认定</w:t>
      </w:r>
      <w:bookmarkEnd w:id="32"/>
    </w:p>
    <w:p w14:paraId="3412BC8D"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本次招考以《福建省机关事业单位招考专业指导目录（20</w:t>
      </w:r>
      <w:r w:rsidR="002B1EE7">
        <w:rPr>
          <w:rFonts w:ascii="仿宋_GB2312" w:eastAsia="仿宋_GB2312"/>
          <w:sz w:val="32"/>
          <w:szCs w:val="32"/>
        </w:rPr>
        <w:t>20</w:t>
      </w:r>
      <w:r w:rsidRPr="005D5B03">
        <w:rPr>
          <w:rFonts w:ascii="仿宋_GB2312" w:eastAsia="仿宋_GB2312" w:hint="eastAsia"/>
          <w:sz w:val="32"/>
          <w:szCs w:val="32"/>
        </w:rPr>
        <w:t>年）》（文中简称《专业指导目录》）作为岗位专业条件设置和审核的依据。其他来源的专业指导目录不作为本次报考和审核的依据。</w:t>
      </w:r>
    </w:p>
    <w:p w14:paraId="4DD84EB4"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（一）填报专业名称</w:t>
      </w:r>
    </w:p>
    <w:p w14:paraId="7E50354A"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报考者应严格按照所持证书（认证报告）只字不差、如实填写所学专业。其中，全日制普通教育学历所学专业以毕业证书为准，非全日制普通教育和境外学历（位）以教育部学历（位）认证部门出具的认证报告为准，福建省的“双学位”“双专业”教育以福建省教育厅“福建省‘双学位’、‘双专业’毕业生学位证书、毕</w:t>
      </w:r>
      <w:r w:rsidRPr="005D5B03">
        <w:rPr>
          <w:rFonts w:ascii="仿宋_GB2312" w:eastAsia="仿宋_GB2312" w:hint="eastAsia"/>
          <w:strike/>
          <w:sz w:val="32"/>
          <w:szCs w:val="32"/>
        </w:rPr>
        <w:t xml:space="preserve">   </w:t>
      </w:r>
      <w:r w:rsidRPr="005D5B03">
        <w:rPr>
          <w:rFonts w:ascii="仿宋_GB2312" w:eastAsia="仿宋_GB2312" w:hint="eastAsia"/>
          <w:sz w:val="32"/>
          <w:szCs w:val="32"/>
        </w:rPr>
        <w:t>业证书信息查询”平台所查询信息为准。</w:t>
      </w:r>
    </w:p>
    <w:p w14:paraId="66195948"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（二）专业资格的认定</w:t>
      </w:r>
    </w:p>
    <w:p w14:paraId="758313AB"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将专业条件设置为“××类”的招聘岗位，报考者所学专业须符合《专业指导目录》中“××类”下所列专业；将</w:t>
      </w:r>
      <w:r w:rsidRPr="005D5B03">
        <w:rPr>
          <w:rFonts w:ascii="仿宋_GB2312" w:eastAsia="仿宋_GB2312" w:hint="eastAsia"/>
          <w:sz w:val="32"/>
          <w:szCs w:val="32"/>
        </w:rPr>
        <w:lastRenderedPageBreak/>
        <w:t>专业条件设置为具体专业名称的，报考者所学专业须符合所列专业。</w:t>
      </w:r>
    </w:p>
    <w:p w14:paraId="40967245"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若报考者所学专业不在《专业指导目录》中，报考者须提供学历证、学位证、主干课程成绩表、论文发表情况、学校证明等有效凭证，由医院会同复旦大学附属中山医院负责认定。报考者所学专业在《专业指导目录》中，但未列入招聘岗位所要求的专业，不得报考该岗位。</w:t>
      </w:r>
    </w:p>
    <w:p w14:paraId="66AA9150"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3" w:name="_Toc46222487"/>
      <w:r w:rsidRPr="005D5B03">
        <w:rPr>
          <w:rFonts w:ascii="仿宋_GB2312" w:eastAsia="仿宋_GB2312" w:hAnsi="黑体" w:hint="eastAsia"/>
          <w:color w:val="auto"/>
          <w:sz w:val="32"/>
          <w:szCs w:val="32"/>
        </w:rPr>
        <w:t>七、工作经历（验）</w:t>
      </w:r>
      <w:bookmarkEnd w:id="33"/>
    </w:p>
    <w:p w14:paraId="38959882"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岗位资格条件要求的“工作经历”是指在党政机关、事业单位、社团组织，各类企业和非公有制单位及农村工作的经历。自谋职业、个体经营、职业见习等人员，也视为具有工作经历。</w:t>
      </w:r>
    </w:p>
    <w:p w14:paraId="5E088306"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岗位资格条件要求的“专业工作经验”，应聘人员须提供养老保险缴费凭证或工资发放表等有效凭证，以及聘用(劳动)合同或所在单位出具的从事本专业工作的岗位证明。全日制普通教育毕业生参加经市</w:t>
      </w:r>
      <w:proofErr w:type="gramStart"/>
      <w:r w:rsidRPr="005D5B03">
        <w:rPr>
          <w:rFonts w:ascii="仿宋_GB2312" w:eastAsia="仿宋_GB2312" w:hint="eastAsia"/>
          <w:sz w:val="32"/>
          <w:szCs w:val="32"/>
        </w:rPr>
        <w:t>人社局</w:t>
      </w:r>
      <w:proofErr w:type="gramEnd"/>
      <w:r w:rsidRPr="005D5B03">
        <w:rPr>
          <w:rFonts w:ascii="仿宋_GB2312" w:eastAsia="仿宋_GB2312" w:hint="eastAsia"/>
          <w:sz w:val="32"/>
          <w:szCs w:val="32"/>
        </w:rPr>
        <w:t>核定的职业见习，</w:t>
      </w:r>
      <w:proofErr w:type="gramStart"/>
      <w:r w:rsidRPr="005D5B03">
        <w:rPr>
          <w:rFonts w:ascii="仿宋_GB2312" w:eastAsia="仿宋_GB2312" w:hint="eastAsia"/>
          <w:sz w:val="32"/>
          <w:szCs w:val="32"/>
        </w:rPr>
        <w:t>若从</w:t>
      </w:r>
      <w:proofErr w:type="gramEnd"/>
      <w:r w:rsidRPr="005D5B03">
        <w:rPr>
          <w:rFonts w:ascii="仿宋_GB2312" w:eastAsia="仿宋_GB2312" w:hint="eastAsia"/>
          <w:sz w:val="32"/>
          <w:szCs w:val="32"/>
        </w:rPr>
        <w:t>事的工作与招聘岗位要求的专业工作经验相关，其毕业后的职业见习年限可视同工作经验年限。</w:t>
      </w:r>
    </w:p>
    <w:p w14:paraId="0797682E" w14:textId="77777777" w:rsidR="00C579A5" w:rsidRDefault="00C579A5" w:rsidP="00C579A5">
      <w:pPr>
        <w:ind w:firstLineChars="200" w:firstLine="640"/>
        <w:rPr>
          <w:rFonts w:ascii="仿宋_GB2312" w:eastAsia="仿宋_GB2312"/>
          <w:sz w:val="32"/>
          <w:szCs w:val="32"/>
        </w:rPr>
      </w:pPr>
      <w:r w:rsidRPr="001E6A5C">
        <w:rPr>
          <w:rFonts w:ascii="仿宋_GB2312" w:eastAsia="仿宋_GB2312" w:hint="eastAsia"/>
          <w:sz w:val="32"/>
          <w:szCs w:val="32"/>
        </w:rPr>
        <w:lastRenderedPageBreak/>
        <w:t>不同单位的相同（似）工作经历（验）证明可分别开具，工作年限可累计计算。</w:t>
      </w:r>
    </w:p>
    <w:p w14:paraId="56846EDF" w14:textId="77777777" w:rsidR="00F2701C" w:rsidRPr="005D5B03" w:rsidRDefault="00B7543B" w:rsidP="00C579A5">
      <w:pPr>
        <w:ind w:firstLineChars="200" w:firstLine="640"/>
        <w:rPr>
          <w:rFonts w:ascii="仿宋_GB2312" w:eastAsia="仿宋_GB2312"/>
          <w:sz w:val="32"/>
          <w:szCs w:val="32"/>
        </w:rPr>
      </w:pPr>
      <w:r w:rsidRPr="005D5B03">
        <w:rPr>
          <w:rFonts w:ascii="仿宋_GB2312" w:eastAsia="仿宋_GB2312" w:hint="eastAsia"/>
          <w:sz w:val="32"/>
          <w:szCs w:val="32"/>
        </w:rPr>
        <w:t>全日制普通教育期间的社会实践经历(含兼职工作等)，不能视为工作经历(验)。</w:t>
      </w:r>
    </w:p>
    <w:p w14:paraId="319E49C3"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4" w:name="_Toc46222488"/>
      <w:r w:rsidRPr="005D5B03">
        <w:rPr>
          <w:rFonts w:ascii="仿宋_GB2312" w:eastAsia="仿宋_GB2312" w:hAnsi="黑体" w:hint="eastAsia"/>
          <w:color w:val="auto"/>
          <w:sz w:val="32"/>
          <w:szCs w:val="32"/>
        </w:rPr>
        <w:t>八、考试</w:t>
      </w:r>
      <w:bookmarkEnd w:id="34"/>
    </w:p>
    <w:p w14:paraId="20809522"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报名截止后，复旦大学附属中山医院将组织专家团队进行资格条件审核，本次招聘考试由复旦大学附属中山医院组织，具体考试形式、时间、地点等信息将通过电话或短信的方式予以告知，请应聘人员确认所留的联系方式准确无误并保持畅通。</w:t>
      </w:r>
    </w:p>
    <w:p w14:paraId="7FE60447" w14:textId="77777777" w:rsidR="00F2701C" w:rsidRPr="005D5B03" w:rsidRDefault="00B7543B" w:rsidP="005D5B03">
      <w:pPr>
        <w:spacing w:line="360" w:lineRule="auto"/>
        <w:ind w:firstLineChars="200" w:firstLine="640"/>
        <w:rPr>
          <w:rFonts w:ascii="仿宋_GB2312" w:eastAsia="仿宋_GB2312" w:hAnsi="楷体" w:cs="楷体"/>
          <w:b/>
          <w:bCs/>
          <w:sz w:val="32"/>
          <w:szCs w:val="32"/>
        </w:rPr>
      </w:pPr>
      <w:r w:rsidRPr="005D5B03">
        <w:rPr>
          <w:rFonts w:ascii="仿宋_GB2312" w:eastAsia="仿宋_GB2312" w:hAnsi="楷体" w:cs="楷体" w:hint="eastAsia"/>
          <w:b/>
          <w:bCs/>
          <w:sz w:val="32"/>
          <w:szCs w:val="32"/>
        </w:rPr>
        <w:t>（一）笔试</w:t>
      </w:r>
    </w:p>
    <w:p w14:paraId="363F0A36" w14:textId="77777777" w:rsidR="00F2701C" w:rsidRPr="005D5B03" w:rsidRDefault="00B7543B" w:rsidP="005D5B03">
      <w:pPr>
        <w:adjustRightInd w:val="0"/>
        <w:snapToGrid w:val="0"/>
        <w:spacing w:line="360" w:lineRule="auto"/>
        <w:ind w:firstLine="629"/>
        <w:rPr>
          <w:rFonts w:ascii="仿宋_GB2312" w:eastAsia="仿宋_GB2312"/>
          <w:sz w:val="32"/>
          <w:szCs w:val="32"/>
        </w:rPr>
      </w:pPr>
      <w:r w:rsidRPr="005D5B03">
        <w:rPr>
          <w:rFonts w:ascii="仿宋_GB2312" w:eastAsia="仿宋_GB2312" w:hint="eastAsia"/>
          <w:sz w:val="32"/>
          <w:szCs w:val="32"/>
        </w:rPr>
        <w:t>笔试采取闭卷方式进行，由复旦大学附属中山医院统一组织，笔试内容为岗位相关知识。</w:t>
      </w:r>
    </w:p>
    <w:p w14:paraId="2B777B2E"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Ansi="楷体" w:cs="楷体" w:hint="eastAsia"/>
          <w:b/>
          <w:bCs/>
          <w:sz w:val="32"/>
          <w:szCs w:val="32"/>
        </w:rPr>
        <w:t>（</w:t>
      </w:r>
      <w:r w:rsidR="00834EEB" w:rsidRPr="005D5B03">
        <w:rPr>
          <w:rFonts w:ascii="仿宋_GB2312" w:eastAsia="仿宋_GB2312" w:hAnsi="楷体" w:cs="楷体" w:hint="eastAsia"/>
          <w:b/>
          <w:bCs/>
          <w:sz w:val="32"/>
          <w:szCs w:val="32"/>
        </w:rPr>
        <w:t>二</w:t>
      </w:r>
      <w:r w:rsidRPr="005D5B03">
        <w:rPr>
          <w:rFonts w:ascii="仿宋_GB2312" w:eastAsia="仿宋_GB2312" w:hAnsi="楷体" w:cs="楷体" w:hint="eastAsia"/>
          <w:b/>
          <w:bCs/>
          <w:sz w:val="32"/>
          <w:szCs w:val="32"/>
        </w:rPr>
        <w:t>）面试</w:t>
      </w:r>
    </w:p>
    <w:p w14:paraId="21BD6B14" w14:textId="77777777" w:rsidR="00F2701C" w:rsidRPr="00C221C1" w:rsidRDefault="00B7543B" w:rsidP="00D51881">
      <w:pPr>
        <w:pStyle w:val="ae"/>
        <w:spacing w:before="225" w:beforeAutospacing="0" w:after="225" w:afterAutospacing="0" w:line="360" w:lineRule="auto"/>
        <w:ind w:firstLine="480"/>
        <w:jc w:val="both"/>
        <w:rPr>
          <w:rFonts w:ascii="仿宋_GB2312" w:eastAsia="仿宋_GB2312" w:hAnsiTheme="minorHAnsi" w:cstheme="minorBidi"/>
          <w:kern w:val="2"/>
          <w:sz w:val="32"/>
          <w:szCs w:val="32"/>
        </w:rPr>
      </w:pPr>
      <w:r w:rsidRPr="005D5B03">
        <w:rPr>
          <w:rFonts w:ascii="仿宋_GB2312" w:eastAsia="仿宋_GB2312" w:hAnsiTheme="minorHAnsi" w:cstheme="minorBidi" w:hint="eastAsia"/>
          <w:kern w:val="2"/>
          <w:sz w:val="32"/>
          <w:szCs w:val="32"/>
        </w:rPr>
        <w:t>每人结合PowerPoint，准备3分钟的发言，不得超时；以中文形式制作PowerPoint，准备中/英文表述（PowerPoint和口头汇报中均不得出现导师情况）。PowerPoint内容</w:t>
      </w:r>
      <w:proofErr w:type="gramStart"/>
      <w:r w:rsidRPr="005D5B03">
        <w:rPr>
          <w:rFonts w:ascii="仿宋_GB2312" w:eastAsia="仿宋_GB2312" w:hAnsiTheme="minorHAnsi" w:cstheme="minorBidi" w:hint="eastAsia"/>
          <w:kern w:val="2"/>
          <w:sz w:val="32"/>
          <w:szCs w:val="32"/>
        </w:rPr>
        <w:t>请严格</w:t>
      </w:r>
      <w:proofErr w:type="gramEnd"/>
      <w:r w:rsidRPr="005D5B03">
        <w:rPr>
          <w:rFonts w:ascii="仿宋_GB2312" w:eastAsia="仿宋_GB2312" w:hAnsiTheme="minorHAnsi" w:cstheme="minorBidi" w:hint="eastAsia"/>
          <w:kern w:val="2"/>
          <w:sz w:val="32"/>
          <w:szCs w:val="32"/>
        </w:rPr>
        <w:t>按照“面试模板”（</w:t>
      </w:r>
      <w:proofErr w:type="gramStart"/>
      <w:r w:rsidRPr="005D5B03">
        <w:rPr>
          <w:rFonts w:ascii="仿宋_GB2312" w:eastAsia="仿宋_GB2312" w:hAnsiTheme="minorHAnsi" w:cstheme="minorBidi" w:hint="eastAsia"/>
          <w:kern w:val="2"/>
          <w:sz w:val="32"/>
          <w:szCs w:val="32"/>
        </w:rPr>
        <w:t>官</w:t>
      </w:r>
      <w:proofErr w:type="gramEnd"/>
      <w:r w:rsidRPr="005D5B03">
        <w:rPr>
          <w:rFonts w:ascii="仿宋_GB2312" w:eastAsia="仿宋_GB2312" w:hAnsiTheme="minorHAnsi" w:cstheme="minorBidi" w:hint="eastAsia"/>
          <w:kern w:val="2"/>
          <w:sz w:val="32"/>
          <w:szCs w:val="32"/>
        </w:rPr>
        <w:t>网-人才招聘-</w:t>
      </w:r>
      <w:r w:rsidRPr="005D5B03">
        <w:rPr>
          <w:rFonts w:ascii="仿宋_GB2312" w:eastAsia="仿宋_GB2312" w:hAnsiTheme="minorHAnsi" w:cstheme="minorBidi" w:hint="eastAsia"/>
          <w:kern w:val="2"/>
          <w:sz w:val="32"/>
          <w:szCs w:val="32"/>
        </w:rPr>
        <w:lastRenderedPageBreak/>
        <w:t>下载及网络填报专区）要求进行制作，可添加您认为必须的内容。</w:t>
      </w:r>
      <w:bookmarkStart w:id="35" w:name="_Hlk42506632"/>
      <w:r w:rsidR="00282D24">
        <w:rPr>
          <w:rFonts w:ascii="仿宋_GB2312" w:eastAsia="仿宋_GB2312" w:hAnsiTheme="minorHAnsi" w:cstheme="minorBidi" w:hint="eastAsia"/>
          <w:kern w:val="2"/>
          <w:sz w:val="32"/>
          <w:szCs w:val="32"/>
        </w:rPr>
        <w:t>面试时，</w:t>
      </w:r>
      <w:r w:rsidR="00282D24" w:rsidRPr="009D0AA1">
        <w:rPr>
          <w:rFonts w:ascii="仿宋_GB2312" w:eastAsia="仿宋_GB2312" w:hAnsiTheme="minorHAnsi" w:cstheme="minorBidi" w:hint="eastAsia"/>
          <w:kern w:val="2"/>
          <w:sz w:val="32"/>
          <w:szCs w:val="32"/>
        </w:rPr>
        <w:t>考官</w:t>
      </w:r>
      <w:r w:rsidR="00C221C1" w:rsidRPr="009D0AA1">
        <w:rPr>
          <w:rFonts w:ascii="仿宋_GB2312" w:eastAsia="仿宋_GB2312" w:hAnsiTheme="minorHAnsi" w:cstheme="minorBidi" w:hint="eastAsia"/>
          <w:kern w:val="2"/>
          <w:sz w:val="32"/>
          <w:szCs w:val="32"/>
        </w:rPr>
        <w:t>会根据岗位要求及考生情况进行提问。</w:t>
      </w:r>
      <w:bookmarkEnd w:id="35"/>
    </w:p>
    <w:p w14:paraId="7AC1B029"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6" w:name="_Toc46222489"/>
      <w:r w:rsidRPr="005D5B03">
        <w:rPr>
          <w:rFonts w:ascii="仿宋_GB2312" w:eastAsia="仿宋_GB2312" w:hAnsi="黑体" w:hint="eastAsia"/>
          <w:color w:val="auto"/>
          <w:sz w:val="32"/>
          <w:szCs w:val="32"/>
        </w:rPr>
        <w:t>九、笔试加分</w:t>
      </w:r>
      <w:bookmarkEnd w:id="36"/>
    </w:p>
    <w:p w14:paraId="73900330"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笔试成绩=笔试卷面分+各项加分。</w:t>
      </w:r>
    </w:p>
    <w:p w14:paraId="76D730A9"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加分仅限于笔试卷面分，免笔试人员在面试环节不享受加分。加分不受笔试满分限制。各项加分可累计计算，但累计最高不超过10分。曾通过享受政策待遇被录（聘）为公务员或事业单位编内工作人员的，不再享受相应项目的加分。报考专门岗位的人员不享受加分政策。</w:t>
      </w:r>
    </w:p>
    <w:p w14:paraId="3872B6B6"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符合以下加分政策的报考人员享受笔试加分待遇：</w:t>
      </w:r>
    </w:p>
    <w:p w14:paraId="23D82C93" w14:textId="77777777" w:rsidR="00F2701C" w:rsidRPr="005D5B03" w:rsidRDefault="00B7543B" w:rsidP="005D5B03">
      <w:pPr>
        <w:numPr>
          <w:ilvl w:val="0"/>
          <w:numId w:val="1"/>
        </w:numPr>
        <w:spacing w:line="360" w:lineRule="auto"/>
        <w:ind w:firstLineChars="200" w:firstLine="640"/>
        <w:rPr>
          <w:rFonts w:ascii="仿宋_GB2312" w:eastAsia="仿宋_GB2312" w:hAnsi="楷体" w:cs="楷体"/>
          <w:b/>
          <w:bCs/>
          <w:sz w:val="32"/>
          <w:szCs w:val="32"/>
        </w:rPr>
      </w:pPr>
      <w:r w:rsidRPr="005D5B03">
        <w:rPr>
          <w:rFonts w:ascii="仿宋_GB2312" w:eastAsia="仿宋_GB2312" w:hAnsi="楷体" w:cs="楷体" w:hint="eastAsia"/>
          <w:b/>
          <w:bCs/>
          <w:sz w:val="32"/>
          <w:szCs w:val="32"/>
        </w:rPr>
        <w:t>服务基层项目高校毕业人员</w:t>
      </w:r>
    </w:p>
    <w:p w14:paraId="3732CFAE"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参加国家和福建省组织实施的“三支一扶”计划、“志愿服务西部计划”（含研究生支教团）、“志愿服务欠发达地区计划”和“服务社区计划”，服务期限为1年及以上且于</w:t>
      </w:r>
      <w:r w:rsidR="00255B9C" w:rsidRPr="005D5B03">
        <w:rPr>
          <w:rFonts w:ascii="仿宋_GB2312" w:eastAsia="仿宋_GB2312" w:hint="eastAsia"/>
          <w:sz w:val="32"/>
          <w:szCs w:val="32"/>
        </w:rPr>
        <w:t>报名截止日</w:t>
      </w:r>
      <w:r w:rsidRPr="005D5B03">
        <w:rPr>
          <w:rFonts w:ascii="仿宋_GB2312" w:eastAsia="仿宋_GB2312" w:hint="eastAsia"/>
          <w:sz w:val="32"/>
          <w:szCs w:val="32"/>
        </w:rPr>
        <w:t>前期满考核合格的福建户籍或福建生源高校毕业人员：服务期限2年及以上且期满考核合格的服务基层项目毕业生，报考市属事业单位笔试</w:t>
      </w:r>
      <w:proofErr w:type="gramStart"/>
      <w:r w:rsidRPr="005D5B03">
        <w:rPr>
          <w:rFonts w:ascii="仿宋_GB2312" w:eastAsia="仿宋_GB2312" w:hint="eastAsia"/>
          <w:sz w:val="32"/>
          <w:szCs w:val="32"/>
        </w:rPr>
        <w:t>卷面分加3分</w:t>
      </w:r>
      <w:proofErr w:type="gramEnd"/>
      <w:r w:rsidRPr="005D5B03">
        <w:rPr>
          <w:rFonts w:ascii="仿宋_GB2312" w:eastAsia="仿宋_GB2312" w:hint="eastAsia"/>
          <w:sz w:val="32"/>
          <w:szCs w:val="32"/>
        </w:rPr>
        <w:t>，报考区属事业单位笔试</w:t>
      </w:r>
      <w:proofErr w:type="gramStart"/>
      <w:r w:rsidRPr="005D5B03">
        <w:rPr>
          <w:rFonts w:ascii="仿宋_GB2312" w:eastAsia="仿宋_GB2312" w:hint="eastAsia"/>
          <w:sz w:val="32"/>
          <w:szCs w:val="32"/>
        </w:rPr>
        <w:t>卷面分加5</w:t>
      </w:r>
      <w:proofErr w:type="gramEnd"/>
      <w:r w:rsidRPr="005D5B03">
        <w:rPr>
          <w:rFonts w:ascii="仿宋_GB2312" w:eastAsia="仿宋_GB2312" w:hint="eastAsia"/>
          <w:sz w:val="32"/>
          <w:szCs w:val="32"/>
        </w:rPr>
        <w:t>分；服务期限1年及以上不满2</w:t>
      </w:r>
      <w:r w:rsidRPr="005D5B03">
        <w:rPr>
          <w:rFonts w:ascii="仿宋_GB2312" w:eastAsia="仿宋_GB2312" w:hint="eastAsia"/>
          <w:sz w:val="32"/>
          <w:szCs w:val="32"/>
        </w:rPr>
        <w:lastRenderedPageBreak/>
        <w:t>年且期满考核合格的服务基层项目毕业生，报考市属事业单位不加分，报考区属事业单位笔试</w:t>
      </w:r>
      <w:proofErr w:type="gramStart"/>
      <w:r w:rsidRPr="005D5B03">
        <w:rPr>
          <w:rFonts w:ascii="仿宋_GB2312" w:eastAsia="仿宋_GB2312" w:hint="eastAsia"/>
          <w:sz w:val="32"/>
          <w:szCs w:val="32"/>
        </w:rPr>
        <w:t>卷面分加5分</w:t>
      </w:r>
      <w:proofErr w:type="gramEnd"/>
      <w:r w:rsidRPr="005D5B03">
        <w:rPr>
          <w:rFonts w:ascii="仿宋_GB2312" w:eastAsia="仿宋_GB2312" w:hint="eastAsia"/>
          <w:sz w:val="32"/>
          <w:szCs w:val="32"/>
        </w:rPr>
        <w:t xml:space="preserve">。 </w:t>
      </w:r>
    </w:p>
    <w:p w14:paraId="33561C9B" w14:textId="77777777" w:rsidR="00F2701C" w:rsidRPr="005D5B03" w:rsidRDefault="00B7543B" w:rsidP="005D5B03">
      <w:pPr>
        <w:numPr>
          <w:ilvl w:val="0"/>
          <w:numId w:val="1"/>
        </w:numPr>
        <w:spacing w:line="360" w:lineRule="auto"/>
        <w:ind w:firstLineChars="200" w:firstLine="640"/>
        <w:rPr>
          <w:rFonts w:ascii="仿宋_GB2312" w:eastAsia="仿宋_GB2312" w:hAnsi="楷体" w:cs="楷体"/>
          <w:b/>
          <w:bCs/>
          <w:sz w:val="32"/>
          <w:szCs w:val="32"/>
        </w:rPr>
      </w:pPr>
      <w:r w:rsidRPr="005D5B03">
        <w:rPr>
          <w:rFonts w:ascii="仿宋_GB2312" w:eastAsia="仿宋_GB2312" w:hAnsi="楷体" w:cs="楷体" w:hint="eastAsia"/>
          <w:b/>
          <w:bCs/>
          <w:sz w:val="32"/>
          <w:szCs w:val="32"/>
        </w:rPr>
        <w:t>退役士兵（含大学生退役士兵）</w:t>
      </w:r>
    </w:p>
    <w:p w14:paraId="09942A59"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由福建省兵役机关批准入伍或福建生源的退役士兵（在福建省外应征入伍，但已于</w:t>
      </w:r>
      <w:r w:rsidR="00255B9C" w:rsidRPr="005D5B03">
        <w:rPr>
          <w:rFonts w:ascii="仿宋_GB2312" w:eastAsia="仿宋_GB2312" w:hint="eastAsia"/>
          <w:sz w:val="32"/>
          <w:szCs w:val="32"/>
        </w:rPr>
        <w:t>报名截止日</w:t>
      </w:r>
      <w:r w:rsidRPr="005D5B03">
        <w:rPr>
          <w:rFonts w:ascii="仿宋_GB2312" w:eastAsia="仿宋_GB2312" w:hint="eastAsia"/>
          <w:sz w:val="32"/>
          <w:szCs w:val="32"/>
        </w:rPr>
        <w:t>前取得福建户籍的可参照），可享受以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w:t>
      </w:r>
      <w:proofErr w:type="gramStart"/>
      <w:r w:rsidRPr="005D5B03">
        <w:rPr>
          <w:rFonts w:ascii="仿宋_GB2312" w:eastAsia="仿宋_GB2312" w:hint="eastAsia"/>
          <w:sz w:val="32"/>
          <w:szCs w:val="32"/>
        </w:rPr>
        <w:t>分外可</w:t>
      </w:r>
      <w:proofErr w:type="gramEnd"/>
      <w:r w:rsidRPr="005D5B03">
        <w:rPr>
          <w:rFonts w:ascii="仿宋_GB2312" w:eastAsia="仿宋_GB2312" w:hint="eastAsia"/>
          <w:sz w:val="32"/>
          <w:szCs w:val="32"/>
        </w:rPr>
        <w:t>再加3分；全日制普通教育大专以上学历学生在校期间应征入伍且退役后继续完成学业的，毕业后加5分；全日制普通教育大专以上学历毕业生应征入伍的，退役后加5分。</w:t>
      </w:r>
    </w:p>
    <w:p w14:paraId="1429491D" w14:textId="77777777" w:rsidR="00F2701C" w:rsidRPr="005D5B03" w:rsidRDefault="00B7543B" w:rsidP="005D5B03">
      <w:pPr>
        <w:numPr>
          <w:ilvl w:val="0"/>
          <w:numId w:val="1"/>
        </w:numPr>
        <w:spacing w:line="360" w:lineRule="auto"/>
        <w:ind w:firstLineChars="200" w:firstLine="640"/>
        <w:rPr>
          <w:rFonts w:ascii="仿宋_GB2312" w:eastAsia="仿宋_GB2312" w:hAnsi="楷体" w:cs="楷体"/>
          <w:b/>
          <w:bCs/>
          <w:sz w:val="32"/>
          <w:szCs w:val="32"/>
        </w:rPr>
      </w:pPr>
      <w:r w:rsidRPr="005D5B03">
        <w:rPr>
          <w:rFonts w:ascii="仿宋_GB2312" w:eastAsia="仿宋_GB2312" w:hAnsi="楷体" w:cs="楷体" w:hint="eastAsia"/>
          <w:b/>
          <w:bCs/>
          <w:sz w:val="32"/>
          <w:szCs w:val="32"/>
        </w:rPr>
        <w:t>退役优秀运动员</w:t>
      </w:r>
    </w:p>
    <w:p w14:paraId="0EE69A88"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我市退役优秀运动员，可享受以下笔试卷面分加分：曾获得世界体育三大比赛（奥运会、世锦赛、世界杯）第2至第6名，亚洲体育三大比赛（亚运会、亚锦赛、亚洲杯）或全运会第2或第3名，全国锦标赛、全国冠军赛或篮球、排</w:t>
      </w:r>
      <w:r w:rsidRPr="005D5B03">
        <w:rPr>
          <w:rFonts w:ascii="仿宋_GB2312" w:eastAsia="仿宋_GB2312" w:hint="eastAsia"/>
          <w:sz w:val="32"/>
          <w:szCs w:val="32"/>
        </w:rPr>
        <w:lastRenderedPageBreak/>
        <w:t>球、足球全国职业联赛第1名的，加9分；曾获得省运动会冠军，全国锦标赛、全国冠军赛或篮球、排球、足球全国职业联赛第2或第3名，亚洲体育三大比赛（亚运会、亚锦赛、亚洲杯）第4至第6名的，加7分。</w:t>
      </w:r>
    </w:p>
    <w:p w14:paraId="3FC30156" w14:textId="77777777" w:rsidR="00F2701C" w:rsidRPr="005D5B03" w:rsidRDefault="00B7543B" w:rsidP="005D5B03">
      <w:pPr>
        <w:numPr>
          <w:ilvl w:val="0"/>
          <w:numId w:val="1"/>
        </w:numPr>
        <w:spacing w:line="360" w:lineRule="auto"/>
        <w:ind w:firstLineChars="200" w:firstLine="640"/>
        <w:rPr>
          <w:rFonts w:ascii="仿宋_GB2312" w:eastAsia="仿宋_GB2312" w:hAnsi="楷体" w:cs="楷体"/>
          <w:b/>
          <w:bCs/>
          <w:sz w:val="32"/>
          <w:szCs w:val="32"/>
        </w:rPr>
      </w:pPr>
      <w:r w:rsidRPr="005D5B03">
        <w:rPr>
          <w:rFonts w:ascii="仿宋_GB2312" w:eastAsia="仿宋_GB2312" w:hAnsi="楷体" w:cs="楷体" w:hint="eastAsia"/>
          <w:b/>
          <w:bCs/>
          <w:sz w:val="32"/>
          <w:szCs w:val="32"/>
        </w:rPr>
        <w:t>加分证明材料</w:t>
      </w:r>
    </w:p>
    <w:p w14:paraId="37172758" w14:textId="77777777" w:rsidR="00C579A5" w:rsidRPr="00C579A5" w:rsidRDefault="00C579A5" w:rsidP="00C579A5">
      <w:pPr>
        <w:spacing w:line="360" w:lineRule="auto"/>
        <w:ind w:firstLineChars="200" w:firstLine="640"/>
        <w:rPr>
          <w:rFonts w:ascii="仿宋_GB2312" w:eastAsia="仿宋_GB2312"/>
          <w:sz w:val="32"/>
          <w:szCs w:val="32"/>
        </w:rPr>
      </w:pPr>
      <w:r w:rsidRPr="00C579A5">
        <w:rPr>
          <w:rFonts w:ascii="仿宋_GB2312" w:eastAsia="仿宋_GB2312" w:hint="eastAsia"/>
          <w:sz w:val="32"/>
          <w:szCs w:val="32"/>
        </w:rPr>
        <w:t>符合加分政策的报考者须在网上报名时如实填报和上传加分证明资料，并于网上报名期间向招聘单位提交（提交方式请与招聘单位联系人联系）以下资料的原件及复印件（复印件需依序装订成册，一式2份），否则视为自动放弃享受加分政策：</w:t>
      </w:r>
    </w:p>
    <w:p w14:paraId="0E4D326A" w14:textId="77777777" w:rsidR="00C579A5" w:rsidRPr="00C579A5" w:rsidRDefault="00C579A5" w:rsidP="00C579A5">
      <w:pPr>
        <w:spacing w:line="360" w:lineRule="auto"/>
        <w:ind w:firstLineChars="200" w:firstLine="640"/>
        <w:rPr>
          <w:rFonts w:ascii="仿宋_GB2312" w:eastAsia="仿宋_GB2312"/>
          <w:sz w:val="32"/>
          <w:szCs w:val="32"/>
        </w:rPr>
      </w:pPr>
      <w:r w:rsidRPr="00C579A5">
        <w:rPr>
          <w:rFonts w:ascii="仿宋_GB2312" w:eastAsia="仿宋_GB2312" w:hint="eastAsia"/>
          <w:sz w:val="32"/>
          <w:szCs w:val="32"/>
        </w:rPr>
        <w:t>1.基本资料：本人有效身份证正反面、户口本首页及个人页、学历（位）证；</w:t>
      </w:r>
    </w:p>
    <w:p w14:paraId="4293BF02" w14:textId="77777777" w:rsidR="00C579A5" w:rsidRPr="00C579A5" w:rsidRDefault="00C579A5" w:rsidP="00C579A5">
      <w:pPr>
        <w:spacing w:line="360" w:lineRule="auto"/>
        <w:ind w:firstLineChars="200" w:firstLine="640"/>
        <w:rPr>
          <w:rFonts w:ascii="仿宋_GB2312" w:eastAsia="仿宋_GB2312"/>
          <w:sz w:val="32"/>
          <w:szCs w:val="32"/>
        </w:rPr>
      </w:pPr>
      <w:r w:rsidRPr="00C579A5">
        <w:rPr>
          <w:rFonts w:ascii="仿宋_GB2312" w:eastAsia="仿宋_GB2312" w:hint="eastAsia"/>
          <w:sz w:val="32"/>
          <w:szCs w:val="32"/>
        </w:rPr>
        <w:t>2.证明资料：</w:t>
      </w:r>
    </w:p>
    <w:p w14:paraId="391399E7" w14:textId="77777777" w:rsidR="00C579A5" w:rsidRPr="00C579A5" w:rsidRDefault="00C579A5" w:rsidP="00C579A5">
      <w:pPr>
        <w:spacing w:line="360" w:lineRule="auto"/>
        <w:ind w:firstLineChars="200" w:firstLine="640"/>
        <w:rPr>
          <w:rFonts w:ascii="仿宋_GB2312" w:eastAsia="仿宋_GB2312"/>
          <w:sz w:val="32"/>
          <w:szCs w:val="32"/>
        </w:rPr>
      </w:pPr>
      <w:r w:rsidRPr="00C579A5">
        <w:rPr>
          <w:rFonts w:ascii="仿宋_GB2312" w:eastAsia="仿宋_GB2312" w:hint="eastAsia"/>
          <w:sz w:val="32"/>
          <w:szCs w:val="32"/>
        </w:rPr>
        <w:t>（1）服务基层项目毕业生需提交组织实施相应项目的机构出具的服务基层期满考核合格证书（或服务期满考核合格材料）及福建户籍或福建生源证明材料。</w:t>
      </w:r>
    </w:p>
    <w:p w14:paraId="4003F528" w14:textId="77777777" w:rsidR="00C579A5" w:rsidRPr="00C579A5" w:rsidRDefault="00C579A5" w:rsidP="00C579A5">
      <w:pPr>
        <w:spacing w:line="360" w:lineRule="auto"/>
        <w:ind w:firstLineChars="200" w:firstLine="640"/>
        <w:rPr>
          <w:rFonts w:ascii="仿宋_GB2312" w:eastAsia="仿宋_GB2312"/>
          <w:sz w:val="32"/>
          <w:szCs w:val="32"/>
        </w:rPr>
      </w:pPr>
      <w:r w:rsidRPr="00C579A5">
        <w:rPr>
          <w:rFonts w:ascii="仿宋_GB2312" w:eastAsia="仿宋_GB2312" w:hint="eastAsia"/>
          <w:sz w:val="32"/>
          <w:szCs w:val="32"/>
        </w:rPr>
        <w:t>（2）符合加分政策的退役士兵（含大学生退役士兵）安置在厦门市的，可于上班时间持身份证、退伍证前往厦门市退役军人事务局移交安置与就业创业处开具证明材料（联</w:t>
      </w:r>
      <w:r w:rsidRPr="00C579A5">
        <w:rPr>
          <w:rFonts w:ascii="仿宋_GB2312" w:eastAsia="仿宋_GB2312" w:hint="eastAsia"/>
          <w:sz w:val="32"/>
          <w:szCs w:val="32"/>
        </w:rPr>
        <w:lastRenderedPageBreak/>
        <w:t>系电话0592-2226263）；安置在厦门市以外的，可由安置地县级及以上退役军人事务部门开具证明。</w:t>
      </w:r>
    </w:p>
    <w:p w14:paraId="72E0C8E2" w14:textId="77777777" w:rsidR="00F2701C" w:rsidRPr="005D5B03" w:rsidRDefault="00C579A5" w:rsidP="00C579A5">
      <w:pPr>
        <w:spacing w:line="360" w:lineRule="auto"/>
        <w:ind w:firstLineChars="200" w:firstLine="640"/>
        <w:rPr>
          <w:rFonts w:ascii="仿宋_GB2312" w:eastAsia="仿宋_GB2312"/>
          <w:sz w:val="32"/>
          <w:szCs w:val="32"/>
        </w:rPr>
      </w:pPr>
      <w:r w:rsidRPr="00C579A5">
        <w:rPr>
          <w:rFonts w:ascii="仿宋_GB2312" w:eastAsia="仿宋_GB2312" w:hint="eastAsia"/>
          <w:sz w:val="32"/>
          <w:szCs w:val="32"/>
        </w:rPr>
        <w:t>（3）符合加分政策的我市退役优秀运动员可持相应奖项证书前往厦门市体育局人事处开具证明材料(联系电话0592-5339323)。</w:t>
      </w:r>
    </w:p>
    <w:p w14:paraId="34877FA3"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7" w:name="_Toc46222490"/>
      <w:r w:rsidRPr="005D5B03">
        <w:rPr>
          <w:rFonts w:ascii="仿宋_GB2312" w:eastAsia="仿宋_GB2312" w:hAnsi="黑体" w:hint="eastAsia"/>
          <w:color w:val="auto"/>
          <w:sz w:val="32"/>
          <w:szCs w:val="32"/>
        </w:rPr>
        <w:t>十、综合总分计算</w:t>
      </w:r>
      <w:bookmarkEnd w:id="37"/>
    </w:p>
    <w:p w14:paraId="4D385BAB"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综合总分合格线为60分，其中：</w:t>
      </w:r>
    </w:p>
    <w:p w14:paraId="06218598"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（一）有笔试的：综合总分=笔试成绩×50%+面试成绩×50%。</w:t>
      </w:r>
    </w:p>
    <w:p w14:paraId="4F0EBCDC"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（二）免笔试参加面试的：综合总分=面试成绩。</w:t>
      </w:r>
    </w:p>
    <w:p w14:paraId="037016F2"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笔试成绩、面试成绩、综合总分均采用四舍五入方式取小数点后2位（必要时可增加小数点位数）。综合总分相同者，按以下规则进一步确定名次排列：</w:t>
      </w:r>
    </w:p>
    <w:p w14:paraId="7E2CFF47"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（一）按笔试成绩从高到低排列；</w:t>
      </w:r>
    </w:p>
    <w:p w14:paraId="1F4A3DEE"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（二）若笔试成绩又相同，按面试成绩排列；</w:t>
      </w:r>
    </w:p>
    <w:p w14:paraId="7E36A61A"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（三）若面试成绩依然相同，我市应征入伍的自主就业退役士兵优先进入体检环节。若无优先对象，可由考生协商一致的情况下签名同意自行采取简易方式确定最终进入体</w:t>
      </w:r>
      <w:r w:rsidRPr="005D5B03">
        <w:rPr>
          <w:rFonts w:ascii="仿宋_GB2312" w:eastAsia="仿宋_GB2312" w:hint="eastAsia"/>
          <w:sz w:val="32"/>
          <w:szCs w:val="32"/>
        </w:rPr>
        <w:lastRenderedPageBreak/>
        <w:t>检环节人选，或由面试组织部门组织他们重新进行面试，取重新面试成绩较高者进入体检环节。</w:t>
      </w:r>
    </w:p>
    <w:p w14:paraId="118F4110"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38" w:name="_Toc46222491"/>
      <w:r w:rsidRPr="005D5B03">
        <w:rPr>
          <w:rFonts w:ascii="仿宋_GB2312" w:eastAsia="仿宋_GB2312" w:hAnsi="黑体" w:hint="eastAsia"/>
          <w:color w:val="auto"/>
          <w:sz w:val="32"/>
          <w:szCs w:val="32"/>
        </w:rPr>
        <w:t>十一、体检和考察</w:t>
      </w:r>
      <w:bookmarkEnd w:id="38"/>
    </w:p>
    <w:p w14:paraId="3FBFC1FA"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（一）确定体检和考察人选</w:t>
      </w:r>
    </w:p>
    <w:p w14:paraId="3A817261" w14:textId="77777777" w:rsidR="00F2701C" w:rsidRPr="005D5B03" w:rsidRDefault="00B7543B" w:rsidP="005D5B03">
      <w:pPr>
        <w:spacing w:line="360" w:lineRule="auto"/>
        <w:ind w:firstLineChars="200" w:firstLine="640"/>
        <w:rPr>
          <w:rFonts w:ascii="仿宋_GB2312" w:eastAsia="仿宋_GB2312"/>
          <w:sz w:val="32"/>
          <w:szCs w:val="32"/>
        </w:rPr>
      </w:pPr>
      <w:bookmarkStart w:id="39" w:name="_Hlk37691292"/>
      <w:r w:rsidRPr="005D5B03">
        <w:rPr>
          <w:rFonts w:ascii="仿宋_GB2312" w:eastAsia="仿宋_GB2312" w:hint="eastAsia"/>
          <w:sz w:val="32"/>
          <w:szCs w:val="32"/>
        </w:rPr>
        <w:t>从笔试和面试成绩均合格者中，</w:t>
      </w:r>
      <w:bookmarkEnd w:id="39"/>
      <w:r w:rsidRPr="005D5B03">
        <w:rPr>
          <w:rFonts w:ascii="仿宋_GB2312" w:eastAsia="仿宋_GB2312" w:hint="eastAsia"/>
          <w:sz w:val="32"/>
          <w:szCs w:val="32"/>
        </w:rPr>
        <w:t>根据综合总分排名顺序，按岗位拟招聘人数1:1的比例从高分至低分确定体检和考察人选。</w:t>
      </w:r>
    </w:p>
    <w:p w14:paraId="130DD5EC"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（二）组织体检和考察</w:t>
      </w:r>
    </w:p>
    <w:p w14:paraId="14D47AAE"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体检和考察由医院会同复旦大学附属中山医院组织实施。体检人员应根据通知按时参加并配合体检，否则，视为放弃资格。</w:t>
      </w:r>
    </w:p>
    <w:p w14:paraId="367324AD"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（三）体检依据</w:t>
      </w:r>
    </w:p>
    <w:p w14:paraId="7A52D4EA" w14:textId="77777777" w:rsidR="00C579A5" w:rsidRPr="00864FF6" w:rsidRDefault="00C579A5" w:rsidP="00C579A5">
      <w:pPr>
        <w:ind w:firstLineChars="200" w:firstLine="640"/>
        <w:rPr>
          <w:rFonts w:ascii="仿宋_GB2312" w:eastAsia="仿宋_GB2312"/>
          <w:sz w:val="32"/>
          <w:szCs w:val="32"/>
        </w:rPr>
      </w:pPr>
      <w:r w:rsidRPr="00864FF6">
        <w:rPr>
          <w:rFonts w:ascii="仿宋_GB2312" w:eastAsia="仿宋_GB2312" w:hint="eastAsia"/>
          <w:sz w:val="32"/>
          <w:szCs w:val="32"/>
        </w:rPr>
        <w:t>本次招聘体检参照《公务员录用体检通用标准（试行）》和《公务员录用体检操作手册（试行）》和《关于修订〈公务员录用体检通用标准（试行）〉及〈公务员录用体检操作手册（试行）〉的通知》（</w:t>
      </w:r>
      <w:proofErr w:type="gramStart"/>
      <w:r w:rsidRPr="00864FF6">
        <w:rPr>
          <w:rFonts w:ascii="仿宋_GB2312" w:eastAsia="仿宋_GB2312" w:hint="eastAsia"/>
          <w:sz w:val="32"/>
          <w:szCs w:val="32"/>
        </w:rPr>
        <w:t>人社部</w:t>
      </w:r>
      <w:proofErr w:type="gramEnd"/>
      <w:r w:rsidRPr="00864FF6">
        <w:rPr>
          <w:rFonts w:ascii="仿宋_GB2312" w:eastAsia="仿宋_GB2312" w:hint="eastAsia"/>
          <w:sz w:val="32"/>
          <w:szCs w:val="32"/>
        </w:rPr>
        <w:t>发〔</w:t>
      </w:r>
      <w:r w:rsidRPr="00864FF6">
        <w:rPr>
          <w:rFonts w:ascii="仿宋_GB2312" w:eastAsia="仿宋_GB2312"/>
          <w:sz w:val="32"/>
          <w:szCs w:val="32"/>
        </w:rPr>
        <w:t>2016</w:t>
      </w:r>
      <w:r w:rsidRPr="00864FF6">
        <w:rPr>
          <w:rFonts w:ascii="仿宋_GB2312" w:eastAsia="仿宋_GB2312" w:hint="eastAsia"/>
          <w:sz w:val="32"/>
          <w:szCs w:val="32"/>
        </w:rPr>
        <w:t>〕</w:t>
      </w:r>
      <w:r w:rsidRPr="00864FF6">
        <w:rPr>
          <w:rFonts w:ascii="仿宋_GB2312" w:eastAsia="仿宋_GB2312"/>
          <w:sz w:val="32"/>
          <w:szCs w:val="32"/>
        </w:rPr>
        <w:t>140</w:t>
      </w:r>
      <w:r w:rsidRPr="00864FF6">
        <w:rPr>
          <w:rFonts w:ascii="仿宋_GB2312" w:eastAsia="仿宋_GB2312" w:hint="eastAsia"/>
          <w:sz w:val="32"/>
          <w:szCs w:val="32"/>
        </w:rPr>
        <w:t>号）等文件的要求</w:t>
      </w:r>
      <w:r w:rsidRPr="00864FF6">
        <w:rPr>
          <w:rFonts w:ascii="仿宋_GB2312" w:eastAsia="仿宋_GB2312"/>
          <w:sz w:val="32"/>
          <w:szCs w:val="32"/>
        </w:rPr>
        <w:t>,</w:t>
      </w:r>
      <w:r w:rsidRPr="00864FF6">
        <w:rPr>
          <w:rFonts w:ascii="仿宋_GB2312" w:eastAsia="仿宋_GB2312" w:hint="eastAsia"/>
          <w:sz w:val="32"/>
          <w:szCs w:val="32"/>
        </w:rPr>
        <w:t>具体检测方法由体检医院结合实际确定。</w:t>
      </w:r>
    </w:p>
    <w:p w14:paraId="56BF0D91" w14:textId="77777777" w:rsidR="00C579A5" w:rsidRPr="00864FF6" w:rsidRDefault="00C579A5" w:rsidP="00C579A5">
      <w:pPr>
        <w:ind w:firstLineChars="200" w:firstLine="640"/>
        <w:rPr>
          <w:rFonts w:ascii="仿宋_GB2312" w:eastAsia="仿宋_GB2312"/>
          <w:sz w:val="32"/>
          <w:szCs w:val="32"/>
        </w:rPr>
      </w:pPr>
      <w:r w:rsidRPr="00864FF6">
        <w:rPr>
          <w:rFonts w:ascii="仿宋_GB2312" w:eastAsia="仿宋_GB2312" w:hint="eastAsia"/>
          <w:sz w:val="32"/>
          <w:szCs w:val="32"/>
        </w:rPr>
        <w:lastRenderedPageBreak/>
        <w:t>从事放射岗位人员还需根据《放射工作人员职业健康监护技术规范》（</w:t>
      </w:r>
      <w:proofErr w:type="gramStart"/>
      <w:r w:rsidRPr="00864FF6">
        <w:rPr>
          <w:rFonts w:ascii="仿宋_GB2312" w:eastAsia="仿宋_GB2312" w:hint="eastAsia"/>
          <w:sz w:val="32"/>
          <w:szCs w:val="32"/>
        </w:rPr>
        <w:t>卫通〔</w:t>
      </w:r>
      <w:r w:rsidRPr="00864FF6">
        <w:rPr>
          <w:rFonts w:ascii="仿宋_GB2312" w:eastAsia="仿宋_GB2312"/>
          <w:sz w:val="32"/>
          <w:szCs w:val="32"/>
        </w:rPr>
        <w:t>2011</w:t>
      </w:r>
      <w:r w:rsidRPr="00864FF6">
        <w:rPr>
          <w:rFonts w:ascii="仿宋_GB2312" w:eastAsia="仿宋_GB2312" w:hint="eastAsia"/>
          <w:sz w:val="32"/>
          <w:szCs w:val="32"/>
        </w:rPr>
        <w:t>〕</w:t>
      </w:r>
      <w:proofErr w:type="gramEnd"/>
      <w:r w:rsidRPr="00864FF6">
        <w:rPr>
          <w:rFonts w:ascii="仿宋_GB2312" w:eastAsia="仿宋_GB2312"/>
          <w:sz w:val="32"/>
          <w:szCs w:val="32"/>
        </w:rPr>
        <w:t>2</w:t>
      </w:r>
      <w:r w:rsidRPr="00864FF6">
        <w:rPr>
          <w:rFonts w:ascii="仿宋_GB2312" w:eastAsia="仿宋_GB2312" w:hint="eastAsia"/>
          <w:sz w:val="32"/>
          <w:szCs w:val="32"/>
        </w:rPr>
        <w:t>号）完成岗前必检项目的体检。</w:t>
      </w:r>
    </w:p>
    <w:p w14:paraId="7A78578D" w14:textId="77777777" w:rsidR="00C579A5" w:rsidRPr="00864FF6" w:rsidRDefault="00C579A5" w:rsidP="00C579A5">
      <w:pPr>
        <w:ind w:firstLineChars="200" w:firstLine="640"/>
        <w:rPr>
          <w:rFonts w:ascii="仿宋_GB2312" w:eastAsia="仿宋_GB2312"/>
          <w:sz w:val="32"/>
          <w:szCs w:val="32"/>
        </w:rPr>
      </w:pPr>
      <w:r w:rsidRPr="00864FF6">
        <w:rPr>
          <w:rFonts w:ascii="仿宋_GB2312" w:eastAsia="仿宋_GB2312" w:hint="eastAsia"/>
          <w:sz w:val="32"/>
          <w:szCs w:val="32"/>
        </w:rPr>
        <w:t>体（复）</w:t>
      </w:r>
      <w:proofErr w:type="gramStart"/>
      <w:r w:rsidRPr="00864FF6">
        <w:rPr>
          <w:rFonts w:ascii="仿宋_GB2312" w:eastAsia="仿宋_GB2312" w:hint="eastAsia"/>
          <w:sz w:val="32"/>
          <w:szCs w:val="32"/>
        </w:rPr>
        <w:t>检费用</w:t>
      </w:r>
      <w:proofErr w:type="gramEnd"/>
      <w:r w:rsidRPr="00864FF6">
        <w:rPr>
          <w:rFonts w:ascii="仿宋_GB2312" w:eastAsia="仿宋_GB2312" w:hint="eastAsia"/>
          <w:sz w:val="32"/>
          <w:szCs w:val="32"/>
        </w:rPr>
        <w:t>个人自理。</w:t>
      </w:r>
    </w:p>
    <w:p w14:paraId="75C3C14B"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（四）体检复检</w:t>
      </w:r>
    </w:p>
    <w:p w14:paraId="71DB4ADC"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复检参照人力资源社会保障部、卫生部、国家公务员《关于进一步做好公务员考试录用体检工作的通知》(</w:t>
      </w:r>
      <w:proofErr w:type="gramStart"/>
      <w:r w:rsidRPr="005D5B03">
        <w:rPr>
          <w:rFonts w:ascii="仿宋_GB2312" w:eastAsia="仿宋_GB2312" w:hint="eastAsia"/>
          <w:sz w:val="32"/>
          <w:szCs w:val="32"/>
        </w:rPr>
        <w:t>人社部</w:t>
      </w:r>
      <w:proofErr w:type="gramEnd"/>
      <w:r w:rsidRPr="005D5B03">
        <w:rPr>
          <w:rFonts w:ascii="仿宋_GB2312" w:eastAsia="仿宋_GB2312" w:hint="eastAsia"/>
          <w:sz w:val="32"/>
          <w:szCs w:val="32"/>
        </w:rPr>
        <w:t>发〔2012〕65号)的有关规定执行，其中：</w:t>
      </w:r>
    </w:p>
    <w:p w14:paraId="04D3DA6E"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1. 对心率、视力、听力、血压等项目达不到体检合格标准的，安排当日复检；对边缘性心脏杂音、病理性心电图、病理性杂音、频发早搏（心电图证实）等项目达不到体检合格标准的，安排当场复检。</w:t>
      </w:r>
    </w:p>
    <w:p w14:paraId="4E6F4EDB"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2.</w:t>
      </w:r>
      <w:r w:rsidR="002557FC">
        <w:rPr>
          <w:rFonts w:ascii="仿宋_GB2312" w:eastAsia="仿宋_GB2312" w:hint="eastAsia"/>
          <w:sz w:val="32"/>
          <w:szCs w:val="32"/>
        </w:rPr>
        <w:t>体检人员</w:t>
      </w:r>
      <w:r w:rsidRPr="005D5B03">
        <w:rPr>
          <w:rFonts w:ascii="仿宋_GB2312" w:eastAsia="仿宋_GB2312" w:hint="eastAsia"/>
          <w:sz w:val="32"/>
          <w:szCs w:val="32"/>
        </w:rPr>
        <w:t>对非当日或非当场复检的体检项目结果有</w:t>
      </w:r>
      <w:proofErr w:type="gramStart"/>
      <w:r w:rsidRPr="005D5B03">
        <w:rPr>
          <w:rFonts w:ascii="仿宋_GB2312" w:eastAsia="仿宋_GB2312" w:hint="eastAsia"/>
          <w:sz w:val="32"/>
          <w:szCs w:val="32"/>
        </w:rPr>
        <w:t>疑</w:t>
      </w:r>
      <w:proofErr w:type="gramEnd"/>
      <w:r w:rsidR="002557FC" w:rsidRPr="002557FC">
        <w:rPr>
          <w:rFonts w:ascii="仿宋_GB2312" w:eastAsia="仿宋_GB2312" w:hint="eastAsia"/>
          <w:sz w:val="32"/>
          <w:szCs w:val="32"/>
        </w:rPr>
        <w:t>疑义</w:t>
      </w:r>
      <w:r w:rsidRPr="005D5B03">
        <w:rPr>
          <w:rFonts w:ascii="仿宋_GB2312" w:eastAsia="仿宋_GB2312" w:hint="eastAsia"/>
          <w:sz w:val="32"/>
          <w:szCs w:val="32"/>
        </w:rPr>
        <w:t>时，可以在接到体检结论的7日内，向组织体检单位提交复检申请。组织体检的单位另行指定医院复检。复检时不得告知复检项目。复检只能进行1次，体检结论以复检的结果为准。自行体检的结果</w:t>
      </w:r>
      <w:r w:rsidR="002557FC">
        <w:rPr>
          <w:rFonts w:ascii="仿宋_GB2312" w:eastAsia="仿宋_GB2312" w:hint="eastAsia"/>
          <w:sz w:val="32"/>
          <w:szCs w:val="32"/>
        </w:rPr>
        <w:t>一律</w:t>
      </w:r>
      <w:r w:rsidRPr="005D5B03">
        <w:rPr>
          <w:rFonts w:ascii="仿宋_GB2312" w:eastAsia="仿宋_GB2312" w:hint="eastAsia"/>
          <w:sz w:val="32"/>
          <w:szCs w:val="32"/>
        </w:rPr>
        <w:t>无效。</w:t>
      </w:r>
    </w:p>
    <w:p w14:paraId="1F30F76F"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3.组</w:t>
      </w:r>
      <w:r w:rsidR="002557FC" w:rsidRPr="00864FF6">
        <w:rPr>
          <w:rFonts w:ascii="仿宋_GB2312" w:eastAsia="仿宋_GB2312" w:hint="eastAsia"/>
          <w:sz w:val="32"/>
          <w:szCs w:val="32"/>
        </w:rPr>
        <w:t>招聘单位对体检人员体检结论有疑义的，也可在接到体检结论通知之日起</w:t>
      </w:r>
      <w:r w:rsidR="002557FC" w:rsidRPr="00864FF6">
        <w:rPr>
          <w:rFonts w:ascii="仿宋_GB2312" w:eastAsia="仿宋_GB2312"/>
          <w:sz w:val="32"/>
          <w:szCs w:val="32"/>
        </w:rPr>
        <w:t>7</w:t>
      </w:r>
      <w:r w:rsidR="002557FC" w:rsidRPr="00864FF6">
        <w:rPr>
          <w:rFonts w:ascii="仿宋_GB2312" w:eastAsia="仿宋_GB2312" w:hint="eastAsia"/>
          <w:sz w:val="32"/>
          <w:szCs w:val="32"/>
        </w:rPr>
        <w:t>日内决定是否安排体检人员复检。</w:t>
      </w:r>
    </w:p>
    <w:p w14:paraId="349128EE"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lastRenderedPageBreak/>
        <w:t>（五）可延迟体检的情形</w:t>
      </w:r>
    </w:p>
    <w:p w14:paraId="3FDBF080"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女性报考者因怀孕、哺乳期需申请延期体检的，应提供相应的医学证明并与</w:t>
      </w:r>
      <w:r w:rsidR="002557FC">
        <w:rPr>
          <w:rFonts w:ascii="仿宋_GB2312" w:eastAsia="仿宋_GB2312" w:hint="eastAsia"/>
          <w:sz w:val="32"/>
          <w:szCs w:val="32"/>
        </w:rPr>
        <w:t>招聘</w:t>
      </w:r>
      <w:r w:rsidRPr="005D5B03">
        <w:rPr>
          <w:rFonts w:ascii="仿宋_GB2312" w:eastAsia="仿宋_GB2312" w:hint="eastAsia"/>
          <w:sz w:val="32"/>
          <w:szCs w:val="32"/>
        </w:rPr>
        <w:t>单位约定延缓体检的合理期限。</w:t>
      </w:r>
    </w:p>
    <w:p w14:paraId="73A6479F"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（六）考察</w:t>
      </w:r>
    </w:p>
    <w:p w14:paraId="4D1698E5"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 xml:space="preserve">对体检合格的报考人员，由招聘单位会同主管部门组织对其政治思想、道德品质、廉洁自律、能力素质、工作态度、学习及工作表现以及是否需要回避等内容进行考察，并对报考人员资格条件再次进行审核。 </w:t>
      </w:r>
    </w:p>
    <w:p w14:paraId="76F46606"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考察工作前，通过中国执行信息公开网（http://</w:t>
      </w:r>
      <w:r w:rsidR="007433C8">
        <w:rPr>
          <w:rFonts w:ascii="仿宋_GB2312" w:eastAsia="仿宋_GB2312" w:hint="eastAsia"/>
          <w:sz w:val="32"/>
          <w:szCs w:val="32"/>
        </w:rPr>
        <w:t>zxgk</w:t>
      </w:r>
      <w:r w:rsidRPr="005D5B03">
        <w:rPr>
          <w:rFonts w:ascii="仿宋_GB2312" w:eastAsia="仿宋_GB2312" w:hint="eastAsia"/>
          <w:sz w:val="32"/>
          <w:szCs w:val="32"/>
        </w:rPr>
        <w:t>.court.gov.cn/）核实考察对象有无失信被执行的情况。发现考察对象被列为失信被执行人的，应查看</w:t>
      </w:r>
      <w:proofErr w:type="gramStart"/>
      <w:r w:rsidRPr="005D5B03">
        <w:rPr>
          <w:rFonts w:ascii="仿宋_GB2312" w:eastAsia="仿宋_GB2312" w:hint="eastAsia"/>
          <w:sz w:val="32"/>
          <w:szCs w:val="32"/>
        </w:rPr>
        <w:t>对应案</w:t>
      </w:r>
      <w:proofErr w:type="gramEnd"/>
      <w:r w:rsidRPr="005D5B03">
        <w:rPr>
          <w:rFonts w:ascii="仿宋_GB2312" w:eastAsia="仿宋_GB2312" w:hint="eastAsia"/>
          <w:sz w:val="32"/>
          <w:szCs w:val="32"/>
        </w:rPr>
        <w:t>号并联系执行法院，函询、核实被执行人履行义务的进展情况。被执行人已履行义务的，应在招聘单位约定的期限内提供执行法院的书面证明，方可进行考察；尚未履行义务的，取消其聘用考察资格。报考者在试用期被列为失信被执行人的，取消其聘用资格。</w:t>
      </w:r>
    </w:p>
    <w:p w14:paraId="18FAF668"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lastRenderedPageBreak/>
        <w:t xml:space="preserve">    </w:t>
      </w:r>
      <w:bookmarkStart w:id="40" w:name="_Toc46222492"/>
      <w:r w:rsidRPr="005D5B03">
        <w:rPr>
          <w:rFonts w:ascii="仿宋_GB2312" w:eastAsia="仿宋_GB2312" w:hAnsi="黑体" w:hint="eastAsia"/>
          <w:color w:val="auto"/>
          <w:sz w:val="32"/>
          <w:szCs w:val="32"/>
        </w:rPr>
        <w:t>十二、拟聘用公示</w:t>
      </w:r>
      <w:bookmarkEnd w:id="40"/>
    </w:p>
    <w:p w14:paraId="6ECBC1EE"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根据岗位要求以及考试、体检、考察结果，确定拟聘用人员名单，并在网上公示7个工作日。公示内容包括招聘单位名称、招聘岗位、拟聘人员基本信息等</w:t>
      </w:r>
      <w:r w:rsidR="0024031D">
        <w:rPr>
          <w:rFonts w:ascii="仿宋_GB2312" w:eastAsia="仿宋_GB2312" w:hint="eastAsia"/>
          <w:sz w:val="32"/>
          <w:szCs w:val="32"/>
        </w:rPr>
        <w:t>。</w:t>
      </w:r>
      <w:r w:rsidRPr="005D5B03">
        <w:rPr>
          <w:rFonts w:ascii="仿宋_GB2312" w:eastAsia="仿宋_GB2312" w:hint="eastAsia"/>
          <w:sz w:val="32"/>
          <w:szCs w:val="32"/>
        </w:rPr>
        <w:t xml:space="preserve"> </w:t>
      </w:r>
    </w:p>
    <w:p w14:paraId="19DBB29C"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41" w:name="_Toc46222493"/>
      <w:r w:rsidRPr="005D5B03">
        <w:rPr>
          <w:rFonts w:ascii="仿宋_GB2312" w:eastAsia="仿宋_GB2312" w:hAnsi="黑体" w:hint="eastAsia"/>
          <w:color w:val="auto"/>
          <w:sz w:val="32"/>
          <w:szCs w:val="32"/>
        </w:rPr>
        <w:t>十三、聘用</w:t>
      </w:r>
      <w:bookmarkEnd w:id="41"/>
    </w:p>
    <w:p w14:paraId="1C5FDAEC"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（一）手续办理</w:t>
      </w:r>
    </w:p>
    <w:p w14:paraId="245E57D1" w14:textId="77777777" w:rsidR="002557FC" w:rsidRPr="00864FF6" w:rsidRDefault="002557FC" w:rsidP="002557FC">
      <w:pPr>
        <w:ind w:firstLineChars="200" w:firstLine="640"/>
        <w:rPr>
          <w:rFonts w:ascii="仿宋_GB2312" w:eastAsia="仿宋_GB2312"/>
          <w:sz w:val="32"/>
          <w:szCs w:val="32"/>
        </w:rPr>
      </w:pPr>
      <w:r w:rsidRPr="00864FF6">
        <w:rPr>
          <w:rFonts w:ascii="仿宋_GB2312" w:eastAsia="仿宋_GB2312" w:hint="eastAsia"/>
          <w:sz w:val="32"/>
          <w:szCs w:val="32"/>
        </w:rPr>
        <w:t>公示结果无异议，或经核实不影响聘用的，拟聘人员应于公示期满后</w:t>
      </w:r>
      <w:r w:rsidRPr="00864FF6">
        <w:rPr>
          <w:rFonts w:ascii="仿宋_GB2312" w:eastAsia="仿宋_GB2312"/>
          <w:sz w:val="32"/>
          <w:szCs w:val="32"/>
        </w:rPr>
        <w:t>5</w:t>
      </w:r>
      <w:r w:rsidRPr="00864FF6">
        <w:rPr>
          <w:rFonts w:ascii="仿宋_GB2312" w:eastAsia="仿宋_GB2312" w:hint="eastAsia"/>
          <w:sz w:val="32"/>
          <w:szCs w:val="32"/>
        </w:rPr>
        <w:t>个月内提供办理聘用手续所需的全部资料（含个人人事档案）。因情况确实特殊、无法在上述期限内提供完备资料的，</w:t>
      </w:r>
      <w:r w:rsidRPr="00864FF6">
        <w:rPr>
          <w:rFonts w:ascii="仿宋_GB2312" w:eastAsia="仿宋_GB2312" w:hAnsi="宋体" w:cs="宋体" w:hint="eastAsia"/>
          <w:sz w:val="32"/>
          <w:szCs w:val="32"/>
        </w:rPr>
        <w:t>拟聘人员需提交书面申请并与招聘单位协商一致后报厦门市卫生健康委员会核准，</w:t>
      </w:r>
      <w:r w:rsidRPr="00864FF6">
        <w:rPr>
          <w:rFonts w:ascii="仿宋_GB2312" w:eastAsia="仿宋_GB2312" w:hint="eastAsia"/>
          <w:sz w:val="32"/>
          <w:szCs w:val="32"/>
        </w:rPr>
        <w:t>可适当延长资料提交时限（延长时限原则上不超过</w:t>
      </w:r>
      <w:r w:rsidRPr="00864FF6">
        <w:rPr>
          <w:rFonts w:ascii="仿宋_GB2312" w:eastAsia="仿宋_GB2312"/>
          <w:sz w:val="32"/>
          <w:szCs w:val="32"/>
        </w:rPr>
        <w:t>2</w:t>
      </w:r>
      <w:r w:rsidRPr="00864FF6">
        <w:rPr>
          <w:rFonts w:ascii="仿宋_GB2312" w:eastAsia="仿宋_GB2312" w:hint="eastAsia"/>
          <w:sz w:val="32"/>
          <w:szCs w:val="32"/>
        </w:rPr>
        <w:t>个月），否则视为放弃聘用资格。</w:t>
      </w:r>
    </w:p>
    <w:p w14:paraId="525BBCB9"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（二）岗位聘任</w:t>
      </w:r>
    </w:p>
    <w:p w14:paraId="2463F035"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 xml:space="preserve">拟聘人员办理就业手续后，招聘单位应依据《事业单位人事管理条例》、《厦门市事业单位聘用制暂行规定》与拟聘人员签订《聘用合同》。 聘用人员的人员身份及工龄、工资、养老保险等待遇由招聘单位查阅其人事档案后，按照厦门市有关规定认定。 </w:t>
      </w:r>
    </w:p>
    <w:p w14:paraId="2902E36B"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lastRenderedPageBreak/>
        <w:t>招聘单位对拟聘人员的聘用须按照事业单位岗位设置管理规定，按本单位发布的招聘岗位类别和级别进行聘任。如招聘单位的拟聘岗位数量不足或拟聘人员不具备相应岗位聘任资格条件的，可实行高职低聘。</w:t>
      </w:r>
      <w:r w:rsidR="00E26280" w:rsidRPr="00864FF6">
        <w:rPr>
          <w:rFonts w:ascii="仿宋_GB2312" w:eastAsia="仿宋_GB2312" w:hAnsi="宋体" w:cs="宋体" w:hint="eastAsia"/>
          <w:sz w:val="32"/>
          <w:szCs w:val="32"/>
        </w:rPr>
        <w:t>在省外或中央各部委所属企事业单位取得专业技术职务后（</w:t>
      </w:r>
      <w:proofErr w:type="gramStart"/>
      <w:r w:rsidR="00E26280" w:rsidRPr="00864FF6">
        <w:rPr>
          <w:rFonts w:ascii="仿宋_GB2312" w:eastAsia="仿宋_GB2312" w:hAnsi="宋体" w:cs="宋体" w:hint="eastAsia"/>
          <w:sz w:val="32"/>
          <w:szCs w:val="32"/>
        </w:rPr>
        <w:t>含军队</w:t>
      </w:r>
      <w:proofErr w:type="gramEnd"/>
      <w:r w:rsidR="00E26280" w:rsidRPr="00864FF6">
        <w:rPr>
          <w:rFonts w:ascii="仿宋_GB2312" w:eastAsia="仿宋_GB2312" w:hAnsi="宋体" w:cs="宋体" w:hint="eastAsia"/>
          <w:sz w:val="32"/>
          <w:szCs w:val="32"/>
        </w:rPr>
        <w:t>转业技术干部）调入本市的专业技术人员，专业技术职务任职资格须经我市相应职改部门确认后方可进行岗位聘任。</w:t>
      </w:r>
    </w:p>
    <w:p w14:paraId="6EDB4241" w14:textId="77777777" w:rsidR="00F2701C" w:rsidRPr="005D5B03" w:rsidRDefault="00B7543B" w:rsidP="005D5B03">
      <w:pPr>
        <w:pStyle w:val="1"/>
        <w:spacing w:line="360" w:lineRule="auto"/>
        <w:rPr>
          <w:rFonts w:ascii="仿宋_GB2312" w:eastAsia="仿宋_GB2312" w:hAnsi="黑体"/>
          <w:color w:val="auto"/>
          <w:sz w:val="32"/>
          <w:szCs w:val="32"/>
        </w:rPr>
      </w:pPr>
      <w:r w:rsidRPr="005D5B03">
        <w:rPr>
          <w:rFonts w:ascii="仿宋_GB2312" w:eastAsia="仿宋_GB2312" w:hAnsi="黑体" w:hint="eastAsia"/>
          <w:color w:val="auto"/>
          <w:sz w:val="32"/>
          <w:szCs w:val="32"/>
        </w:rPr>
        <w:t xml:space="preserve">    </w:t>
      </w:r>
      <w:bookmarkStart w:id="42" w:name="_Toc46222494"/>
      <w:r w:rsidRPr="005D5B03">
        <w:rPr>
          <w:rFonts w:ascii="仿宋_GB2312" w:eastAsia="仿宋_GB2312" w:hAnsi="黑体" w:hint="eastAsia"/>
          <w:color w:val="auto"/>
          <w:sz w:val="32"/>
          <w:szCs w:val="32"/>
        </w:rPr>
        <w:t>十四、其他事项</w:t>
      </w:r>
      <w:bookmarkEnd w:id="42"/>
    </w:p>
    <w:p w14:paraId="6C89B544"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（一）中共党员</w:t>
      </w:r>
    </w:p>
    <w:p w14:paraId="79FBE311"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岗位资格条件要求为“中共党员”的，中共预备党员也可报考。</w:t>
      </w:r>
    </w:p>
    <w:p w14:paraId="4F42FCA2"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（二）职称（专业技术职务任职资格）</w:t>
      </w:r>
    </w:p>
    <w:p w14:paraId="57E2BDA0" w14:textId="77777777" w:rsidR="00F2701C"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岗位资格条件要求的专业技术职务任职资格是指经社会化考试（评审）等方式取得的专业技术职务任职资格，不含通过非公有制企业职称评审取得的专业技术职务任职资格。已通过考试但未取得岗位资格条件要求的资格证书的，须在资格复核时，提供有效的成绩单及是否通过考试的结论。专业技术职务任职资格的有效性由厦门市职改办最终认定。</w:t>
      </w:r>
    </w:p>
    <w:p w14:paraId="309176BF" w14:textId="77777777" w:rsidR="00E26280" w:rsidRPr="00E26280" w:rsidRDefault="00E26280" w:rsidP="00E26280">
      <w:pPr>
        <w:ind w:firstLineChars="200" w:firstLine="640"/>
        <w:rPr>
          <w:rFonts w:ascii="仿宋_GB2312" w:eastAsia="仿宋_GB2312" w:hAnsi="楷体"/>
          <w:b/>
          <w:sz w:val="32"/>
          <w:szCs w:val="32"/>
        </w:rPr>
      </w:pPr>
      <w:r w:rsidRPr="00E26280">
        <w:rPr>
          <w:rFonts w:ascii="仿宋_GB2312" w:eastAsia="仿宋_GB2312" w:hAnsi="楷体" w:hint="eastAsia"/>
          <w:b/>
          <w:sz w:val="32"/>
          <w:szCs w:val="32"/>
        </w:rPr>
        <w:t>（三）规范化培训</w:t>
      </w:r>
    </w:p>
    <w:p w14:paraId="57854C23" w14:textId="77777777" w:rsidR="00E26280" w:rsidRPr="00864FF6" w:rsidRDefault="00E26280" w:rsidP="00E26280">
      <w:pPr>
        <w:ind w:firstLineChars="200" w:firstLine="640"/>
        <w:rPr>
          <w:rFonts w:ascii="仿宋_GB2312" w:eastAsia="仿宋_GB2312"/>
        </w:rPr>
      </w:pPr>
      <w:r w:rsidRPr="0082264D">
        <w:rPr>
          <w:rFonts w:ascii="仿宋_GB2312" w:eastAsia="仿宋_GB2312" w:hAnsi="??_GB2312"/>
          <w:sz w:val="32"/>
          <w:szCs w:val="32"/>
        </w:rPr>
        <w:lastRenderedPageBreak/>
        <w:t>2020</w:t>
      </w:r>
      <w:r w:rsidRPr="0082264D">
        <w:rPr>
          <w:rFonts w:ascii="仿宋_GB2312" w:eastAsia="仿宋_GB2312" w:hAnsi="宋体" w:cs="宋体" w:hint="eastAsia"/>
          <w:sz w:val="32"/>
          <w:szCs w:val="32"/>
        </w:rPr>
        <w:t>年当年毕业的医学专业</w:t>
      </w:r>
      <w:r w:rsidRPr="0082264D">
        <w:rPr>
          <w:rFonts w:ascii="仿宋_GB2312" w:eastAsia="仿宋_GB2312" w:hAnsi="??_GB2312" w:hint="eastAsia"/>
          <w:sz w:val="32"/>
          <w:szCs w:val="32"/>
        </w:rPr>
        <w:t>“</w:t>
      </w:r>
      <w:r w:rsidRPr="0082264D">
        <w:rPr>
          <w:rFonts w:ascii="仿宋_GB2312" w:eastAsia="仿宋_GB2312" w:hAnsi="宋体" w:cs="宋体" w:hint="eastAsia"/>
          <w:sz w:val="32"/>
          <w:szCs w:val="32"/>
        </w:rPr>
        <w:t>四证合一</w:t>
      </w:r>
      <w:r w:rsidRPr="0082264D">
        <w:rPr>
          <w:rFonts w:ascii="仿宋_GB2312" w:eastAsia="仿宋_GB2312" w:hAnsi="??_GB2312" w:hint="eastAsia"/>
          <w:sz w:val="32"/>
          <w:szCs w:val="32"/>
        </w:rPr>
        <w:t>”</w:t>
      </w:r>
      <w:r w:rsidRPr="0082264D">
        <w:rPr>
          <w:rFonts w:ascii="仿宋_GB2312" w:eastAsia="仿宋_GB2312" w:hAnsi="宋体" w:cs="宋体" w:hint="eastAsia"/>
          <w:sz w:val="32"/>
          <w:szCs w:val="32"/>
        </w:rPr>
        <w:t>应届研究生，在符合报考岗位其他资格条件的前提下，其住院医师规范化培训合格证书可于</w:t>
      </w:r>
      <w:r w:rsidRPr="0082264D">
        <w:rPr>
          <w:rFonts w:ascii="仿宋_GB2312" w:eastAsia="仿宋_GB2312" w:hAnsi="??_GB2312"/>
          <w:sz w:val="32"/>
          <w:szCs w:val="32"/>
        </w:rPr>
        <w:t>2020</w:t>
      </w:r>
      <w:r w:rsidRPr="0082264D">
        <w:rPr>
          <w:rFonts w:ascii="仿宋_GB2312" w:eastAsia="仿宋_GB2312" w:hAnsi="宋体" w:cs="宋体" w:hint="eastAsia"/>
          <w:sz w:val="32"/>
          <w:szCs w:val="32"/>
        </w:rPr>
        <w:t>年</w:t>
      </w:r>
      <w:r w:rsidRPr="0082264D">
        <w:rPr>
          <w:rFonts w:ascii="仿宋_GB2312" w:eastAsia="仿宋_GB2312" w:hAnsi="??_GB2312"/>
          <w:sz w:val="32"/>
          <w:szCs w:val="32"/>
        </w:rPr>
        <w:t>12</w:t>
      </w:r>
      <w:r w:rsidRPr="0082264D">
        <w:rPr>
          <w:rFonts w:ascii="仿宋_GB2312" w:eastAsia="仿宋_GB2312" w:hAnsi="宋体" w:cs="宋体" w:hint="eastAsia"/>
          <w:sz w:val="32"/>
          <w:szCs w:val="32"/>
        </w:rPr>
        <w:t>月</w:t>
      </w:r>
      <w:r w:rsidRPr="0082264D">
        <w:rPr>
          <w:rFonts w:ascii="仿宋_GB2312" w:eastAsia="仿宋_GB2312" w:hAnsi="??_GB2312"/>
          <w:sz w:val="32"/>
          <w:szCs w:val="32"/>
        </w:rPr>
        <w:t>31</w:t>
      </w:r>
      <w:r w:rsidRPr="0082264D">
        <w:rPr>
          <w:rFonts w:ascii="仿宋_GB2312" w:eastAsia="仿宋_GB2312" w:hAnsi="宋体" w:cs="宋体" w:hint="eastAsia"/>
          <w:sz w:val="32"/>
          <w:szCs w:val="32"/>
        </w:rPr>
        <w:t>日前</w:t>
      </w:r>
      <w:proofErr w:type="gramStart"/>
      <w:r w:rsidRPr="00864FF6">
        <w:rPr>
          <w:rFonts w:ascii="仿宋_GB2312" w:eastAsia="仿宋_GB2312" w:hAnsi="宋体" w:cs="宋体" w:hint="eastAsia"/>
          <w:sz w:val="32"/>
          <w:szCs w:val="32"/>
        </w:rPr>
        <w:t>随符合</w:t>
      </w:r>
      <w:proofErr w:type="gramEnd"/>
      <w:r w:rsidRPr="00864FF6">
        <w:rPr>
          <w:rFonts w:ascii="仿宋_GB2312" w:eastAsia="仿宋_GB2312" w:hAnsi="宋体" w:cs="宋体" w:hint="eastAsia"/>
          <w:sz w:val="32"/>
          <w:szCs w:val="32"/>
        </w:rPr>
        <w:t>岗位报考条件的相应学历（位）证书一并提供。</w:t>
      </w:r>
    </w:p>
    <w:p w14:paraId="2FC6B0E2"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w:t>
      </w:r>
      <w:r w:rsidR="00E26280">
        <w:rPr>
          <w:rFonts w:ascii="仿宋_GB2312" w:eastAsia="仿宋_GB2312" w:hAnsi="楷体" w:hint="eastAsia"/>
          <w:b/>
          <w:sz w:val="32"/>
          <w:szCs w:val="32"/>
        </w:rPr>
        <w:t>四</w:t>
      </w:r>
      <w:r w:rsidRPr="005D5B03">
        <w:rPr>
          <w:rFonts w:ascii="仿宋_GB2312" w:eastAsia="仿宋_GB2312" w:hAnsi="楷体" w:hint="eastAsia"/>
          <w:b/>
          <w:sz w:val="32"/>
          <w:szCs w:val="32"/>
        </w:rPr>
        <w:t>）</w:t>
      </w:r>
      <w:r w:rsidR="00E26280" w:rsidRPr="00E26280">
        <w:rPr>
          <w:rFonts w:ascii="仿宋_GB2312" w:eastAsia="仿宋_GB2312" w:hAnsi="楷体" w:hint="eastAsia"/>
          <w:b/>
          <w:sz w:val="32"/>
          <w:szCs w:val="32"/>
        </w:rPr>
        <w:t>应届高校毕业生</w:t>
      </w:r>
    </w:p>
    <w:p w14:paraId="747CA398" w14:textId="77777777" w:rsidR="00E26280" w:rsidRDefault="00E26280" w:rsidP="00E26280">
      <w:pPr>
        <w:ind w:firstLineChars="200" w:firstLine="640"/>
        <w:rPr>
          <w:rFonts w:ascii="仿宋_GB2312" w:eastAsia="仿宋_GB2312"/>
          <w:sz w:val="32"/>
          <w:szCs w:val="32"/>
        </w:rPr>
      </w:pPr>
      <w:r w:rsidRPr="00864FF6">
        <w:rPr>
          <w:rFonts w:ascii="仿宋_GB2312" w:eastAsia="仿宋_GB2312" w:hint="eastAsia"/>
          <w:sz w:val="32"/>
          <w:szCs w:val="32"/>
        </w:rPr>
        <w:t>根据《福建省大中专毕业生就业工作领导小组关于做好</w:t>
      </w:r>
      <w:r w:rsidRPr="00864FF6">
        <w:rPr>
          <w:rFonts w:ascii="仿宋_GB2312" w:eastAsia="仿宋_GB2312"/>
          <w:sz w:val="32"/>
          <w:szCs w:val="32"/>
        </w:rPr>
        <w:t>2020</w:t>
      </w:r>
      <w:r w:rsidRPr="00864FF6">
        <w:rPr>
          <w:rFonts w:ascii="仿宋_GB2312" w:eastAsia="仿宋_GB2312" w:hint="eastAsia"/>
          <w:sz w:val="32"/>
          <w:szCs w:val="32"/>
        </w:rPr>
        <w:t>年普通高等学校毕业生就业创业工作的通知》（</w:t>
      </w:r>
      <w:proofErr w:type="gramStart"/>
      <w:r w:rsidRPr="00864FF6">
        <w:rPr>
          <w:rFonts w:ascii="仿宋_GB2312" w:eastAsia="仿宋_GB2312" w:hint="eastAsia"/>
          <w:sz w:val="32"/>
          <w:szCs w:val="32"/>
        </w:rPr>
        <w:t>闽毕就</w:t>
      </w:r>
      <w:proofErr w:type="gramEnd"/>
      <w:r w:rsidRPr="00864FF6">
        <w:rPr>
          <w:rFonts w:ascii="仿宋_GB2312" w:eastAsia="仿宋_GB2312" w:hint="eastAsia"/>
          <w:sz w:val="32"/>
          <w:szCs w:val="32"/>
        </w:rPr>
        <w:t>〔</w:t>
      </w:r>
      <w:r w:rsidRPr="00864FF6">
        <w:rPr>
          <w:rFonts w:ascii="仿宋_GB2312" w:eastAsia="仿宋_GB2312"/>
          <w:sz w:val="32"/>
          <w:szCs w:val="32"/>
        </w:rPr>
        <w:t>2020</w:t>
      </w:r>
      <w:r w:rsidRPr="00864FF6">
        <w:rPr>
          <w:rFonts w:ascii="仿宋_GB2312" w:eastAsia="仿宋_GB2312" w:hint="eastAsia"/>
          <w:sz w:val="32"/>
          <w:szCs w:val="32"/>
        </w:rPr>
        <w:t>〕</w:t>
      </w:r>
      <w:r w:rsidRPr="00864FF6">
        <w:rPr>
          <w:rFonts w:ascii="仿宋_GB2312" w:eastAsia="仿宋_GB2312"/>
          <w:sz w:val="32"/>
          <w:szCs w:val="32"/>
        </w:rPr>
        <w:t>1</w:t>
      </w:r>
      <w:r w:rsidRPr="00864FF6">
        <w:rPr>
          <w:rFonts w:ascii="仿宋_GB2312" w:eastAsia="仿宋_GB2312" w:hint="eastAsia"/>
          <w:sz w:val="32"/>
          <w:szCs w:val="32"/>
        </w:rPr>
        <w:t>号），本次招聘岗位资格条件中，如无特别说明，</w:t>
      </w:r>
      <w:r w:rsidRPr="0082264D">
        <w:rPr>
          <w:rFonts w:ascii="仿宋_GB2312" w:eastAsia="仿宋_GB2312" w:hint="eastAsia"/>
          <w:sz w:val="32"/>
          <w:szCs w:val="32"/>
        </w:rPr>
        <w:t>应届高校毕业生</w:t>
      </w:r>
      <w:r>
        <w:rPr>
          <w:rFonts w:ascii="仿宋_GB2312" w:eastAsia="仿宋_GB2312" w:hint="eastAsia"/>
          <w:sz w:val="32"/>
          <w:szCs w:val="32"/>
        </w:rPr>
        <w:t>是</w:t>
      </w:r>
      <w:r w:rsidRPr="0082264D">
        <w:rPr>
          <w:rFonts w:ascii="仿宋_GB2312" w:eastAsia="仿宋_GB2312" w:hint="eastAsia"/>
          <w:sz w:val="32"/>
          <w:szCs w:val="32"/>
        </w:rPr>
        <w:t>指</w:t>
      </w:r>
      <w:r w:rsidRPr="0082264D">
        <w:rPr>
          <w:rFonts w:ascii="仿宋_GB2312" w:eastAsia="仿宋_GB2312"/>
          <w:sz w:val="32"/>
          <w:szCs w:val="32"/>
        </w:rPr>
        <w:t>2020</w:t>
      </w:r>
      <w:r w:rsidRPr="0082264D">
        <w:rPr>
          <w:rFonts w:ascii="仿宋_GB2312" w:eastAsia="仿宋_GB2312" w:hint="eastAsia"/>
          <w:sz w:val="32"/>
          <w:szCs w:val="32"/>
        </w:rPr>
        <w:t>年毕业且在当年取得相应毕业证和学位证的毕业生，包括</w:t>
      </w:r>
      <w:r w:rsidRPr="0082264D">
        <w:rPr>
          <w:rFonts w:ascii="仿宋_GB2312" w:eastAsia="仿宋_GB2312"/>
          <w:sz w:val="32"/>
          <w:szCs w:val="32"/>
        </w:rPr>
        <w:t>2018-2019</w:t>
      </w:r>
      <w:r w:rsidRPr="0082264D">
        <w:rPr>
          <w:rFonts w:ascii="仿宋_GB2312" w:eastAsia="仿宋_GB2312" w:hint="eastAsia"/>
          <w:sz w:val="32"/>
          <w:szCs w:val="32"/>
        </w:rPr>
        <w:t>年高校毕业生离校时和在</w:t>
      </w:r>
      <w:r w:rsidRPr="0082264D">
        <w:rPr>
          <w:rFonts w:ascii="仿宋_GB2312" w:eastAsia="仿宋_GB2312"/>
          <w:sz w:val="32"/>
          <w:szCs w:val="32"/>
        </w:rPr>
        <w:t>2</w:t>
      </w:r>
      <w:r w:rsidRPr="0082264D">
        <w:rPr>
          <w:rFonts w:ascii="仿宋_GB2312" w:eastAsia="仿宋_GB2312" w:hint="eastAsia"/>
          <w:sz w:val="32"/>
          <w:szCs w:val="32"/>
        </w:rPr>
        <w:t>年内未落实工作单位，其户口、档案、组织关系仍保留在原毕业学校，或者保留在各级毕业生就业主管部门</w:t>
      </w:r>
      <w:r w:rsidRPr="0082264D">
        <w:rPr>
          <w:rFonts w:ascii="仿宋_GB2312" w:eastAsia="仿宋_GB2312"/>
          <w:sz w:val="32"/>
          <w:szCs w:val="32"/>
        </w:rPr>
        <w:t>(</w:t>
      </w:r>
      <w:r w:rsidRPr="0082264D">
        <w:rPr>
          <w:rFonts w:ascii="仿宋_GB2312" w:eastAsia="仿宋_GB2312" w:hint="eastAsia"/>
          <w:sz w:val="32"/>
          <w:szCs w:val="32"/>
        </w:rPr>
        <w:t>毕业生就业指导服务中心</w:t>
      </w:r>
      <w:r w:rsidRPr="0082264D">
        <w:rPr>
          <w:rFonts w:ascii="仿宋_GB2312" w:eastAsia="仿宋_GB2312"/>
          <w:sz w:val="32"/>
          <w:szCs w:val="32"/>
        </w:rPr>
        <w:t>)</w:t>
      </w:r>
      <w:r w:rsidRPr="0082264D">
        <w:rPr>
          <w:rFonts w:ascii="仿宋_GB2312" w:eastAsia="仿宋_GB2312" w:hint="eastAsia"/>
          <w:sz w:val="32"/>
          <w:szCs w:val="32"/>
        </w:rPr>
        <w:t>、各级人才交流服务机构和各级公共就业服务机构的毕业生。</w:t>
      </w:r>
    </w:p>
    <w:p w14:paraId="6C9CE1B9" w14:textId="77777777" w:rsidR="00E26280" w:rsidRPr="005D5B03" w:rsidRDefault="00E26280" w:rsidP="00E26280">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w:t>
      </w:r>
      <w:r>
        <w:rPr>
          <w:rFonts w:ascii="仿宋_GB2312" w:eastAsia="仿宋_GB2312" w:hAnsi="楷体" w:hint="eastAsia"/>
          <w:b/>
          <w:sz w:val="32"/>
          <w:szCs w:val="32"/>
        </w:rPr>
        <w:t>五</w:t>
      </w:r>
      <w:r w:rsidRPr="005D5B03">
        <w:rPr>
          <w:rFonts w:ascii="仿宋_GB2312" w:eastAsia="仿宋_GB2312" w:hAnsi="楷体" w:hint="eastAsia"/>
          <w:b/>
          <w:sz w:val="32"/>
          <w:szCs w:val="32"/>
        </w:rPr>
        <w:t>）</w:t>
      </w:r>
      <w:r>
        <w:rPr>
          <w:rFonts w:ascii="仿宋_GB2312" w:eastAsia="仿宋_GB2312" w:hAnsi="楷体" w:hint="eastAsia"/>
          <w:b/>
          <w:sz w:val="32"/>
          <w:szCs w:val="32"/>
        </w:rPr>
        <w:t>未就业</w:t>
      </w:r>
      <w:r w:rsidRPr="00E26280">
        <w:rPr>
          <w:rFonts w:ascii="仿宋_GB2312" w:eastAsia="仿宋_GB2312" w:hAnsi="楷体" w:hint="eastAsia"/>
          <w:b/>
          <w:sz w:val="32"/>
          <w:szCs w:val="32"/>
        </w:rPr>
        <w:t>毕业生</w:t>
      </w:r>
    </w:p>
    <w:p w14:paraId="598C5870" w14:textId="77777777" w:rsidR="00E26280" w:rsidRPr="00E26280" w:rsidRDefault="00E26280" w:rsidP="00E26280">
      <w:pPr>
        <w:ind w:firstLineChars="200" w:firstLine="640"/>
        <w:rPr>
          <w:rFonts w:ascii="仿宋_GB2312" w:eastAsia="仿宋_GB2312"/>
          <w:sz w:val="32"/>
          <w:szCs w:val="32"/>
        </w:rPr>
      </w:pPr>
      <w:r w:rsidRPr="00864FF6">
        <w:rPr>
          <w:rFonts w:ascii="仿宋_GB2312" w:eastAsia="仿宋_GB2312" w:hint="eastAsia"/>
          <w:sz w:val="32"/>
          <w:szCs w:val="32"/>
        </w:rPr>
        <w:t>未就业毕业生是指全日制普通教育学历大中专学生毕业后尚未到政府人事、教育部门办理就业审批及报到手续的人员。</w:t>
      </w:r>
    </w:p>
    <w:p w14:paraId="78299F9E" w14:textId="77777777" w:rsidR="00F2701C" w:rsidRPr="005D5B03" w:rsidRDefault="00B7543B" w:rsidP="005D5B03">
      <w:pPr>
        <w:spacing w:line="360" w:lineRule="auto"/>
        <w:ind w:firstLineChars="200" w:firstLine="640"/>
        <w:rPr>
          <w:rFonts w:ascii="仿宋_GB2312" w:eastAsia="仿宋_GB2312" w:hAnsi="楷体"/>
          <w:b/>
          <w:sz w:val="32"/>
          <w:szCs w:val="32"/>
        </w:rPr>
      </w:pPr>
      <w:r w:rsidRPr="005D5B03">
        <w:rPr>
          <w:rFonts w:ascii="仿宋_GB2312" w:eastAsia="仿宋_GB2312" w:hAnsi="楷体" w:hint="eastAsia"/>
          <w:b/>
          <w:sz w:val="32"/>
          <w:szCs w:val="32"/>
        </w:rPr>
        <w:t>（</w:t>
      </w:r>
      <w:r w:rsidR="00E26280">
        <w:rPr>
          <w:rFonts w:ascii="仿宋_GB2312" w:eastAsia="仿宋_GB2312" w:hAnsi="楷体" w:hint="eastAsia"/>
          <w:b/>
          <w:sz w:val="32"/>
          <w:szCs w:val="32"/>
        </w:rPr>
        <w:t>六</w:t>
      </w:r>
      <w:r w:rsidRPr="005D5B03">
        <w:rPr>
          <w:rFonts w:ascii="仿宋_GB2312" w:eastAsia="仿宋_GB2312" w:hAnsi="楷体" w:hint="eastAsia"/>
          <w:b/>
          <w:sz w:val="32"/>
          <w:szCs w:val="32"/>
        </w:rPr>
        <w:t>）生源</w:t>
      </w:r>
    </w:p>
    <w:p w14:paraId="6FDD75EB"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lastRenderedPageBreak/>
        <w:t>厦门生源毕业生是指入学前（指考入取得第一个全日制普通教育学历的院校前，下同）户籍和学籍在厦门市的全日制普通教育毕业生。符合以下条件之一的普通教育全日制毕业生可参照厦门生源：</w:t>
      </w:r>
    </w:p>
    <w:p w14:paraId="1E01AC96"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1.入学前户籍在厦门市但学籍不在厦门市的普通教育全日制毕业生；</w:t>
      </w:r>
    </w:p>
    <w:p w14:paraId="4146C5D7"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2.入学前户籍和学籍虽不在厦门市，但本次公开招聘报名截止日前父母或配偶有一方户籍在厦门市的普通教育全日制20</w:t>
      </w:r>
      <w:r w:rsidR="002B1EE7">
        <w:rPr>
          <w:rFonts w:ascii="仿宋_GB2312" w:eastAsia="仿宋_GB2312"/>
          <w:sz w:val="32"/>
          <w:szCs w:val="32"/>
        </w:rPr>
        <w:t>20</w:t>
      </w:r>
      <w:r w:rsidRPr="005D5B03">
        <w:rPr>
          <w:rFonts w:ascii="仿宋_GB2312" w:eastAsia="仿宋_GB2312" w:hint="eastAsia"/>
          <w:sz w:val="32"/>
          <w:szCs w:val="32"/>
        </w:rPr>
        <w:t>年应届毕业生；</w:t>
      </w:r>
    </w:p>
    <w:p w14:paraId="5320B0A8"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3.根据厦府办[2011]229号文规定来我市就读普通高中且将户籍迁入我市的外来学生，普通高中毕业后从我市考入普通高等院校的全日制普通教育毕业生。</w:t>
      </w:r>
    </w:p>
    <w:p w14:paraId="2825F7EC" w14:textId="77777777" w:rsidR="00F2701C" w:rsidRPr="005D5B03" w:rsidRDefault="00B7543B" w:rsidP="005D5B03">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福建生源类推界定。</w:t>
      </w:r>
    </w:p>
    <w:p w14:paraId="53A4D8DF" w14:textId="77777777" w:rsidR="00F2701C" w:rsidRPr="005D5B03" w:rsidRDefault="00B7543B" w:rsidP="005D5B03">
      <w:pPr>
        <w:spacing w:line="360" w:lineRule="auto"/>
        <w:ind w:firstLineChars="200" w:firstLine="640"/>
        <w:rPr>
          <w:rFonts w:ascii="仿宋_GB2312" w:eastAsia="仿宋_GB2312" w:hAnsi="楷体"/>
          <w:b/>
          <w:sz w:val="32"/>
          <w:szCs w:val="32"/>
        </w:rPr>
      </w:pPr>
      <w:bookmarkStart w:id="43" w:name="_Toc17835_WPSOffice_Level2"/>
      <w:r w:rsidRPr="005D5B03">
        <w:rPr>
          <w:rFonts w:ascii="仿宋_GB2312" w:eastAsia="仿宋_GB2312" w:hAnsi="楷体" w:hint="eastAsia"/>
          <w:b/>
          <w:sz w:val="32"/>
          <w:szCs w:val="32"/>
        </w:rPr>
        <w:t>（</w:t>
      </w:r>
      <w:r w:rsidR="00E26280">
        <w:rPr>
          <w:rFonts w:ascii="仿宋_GB2312" w:eastAsia="仿宋_GB2312" w:hAnsi="楷体" w:hint="eastAsia"/>
          <w:b/>
          <w:sz w:val="32"/>
          <w:szCs w:val="32"/>
        </w:rPr>
        <w:t>七</w:t>
      </w:r>
      <w:r w:rsidRPr="005D5B03">
        <w:rPr>
          <w:rFonts w:ascii="仿宋_GB2312" w:eastAsia="仿宋_GB2312" w:hAnsi="楷体" w:hint="eastAsia"/>
          <w:b/>
          <w:sz w:val="32"/>
          <w:szCs w:val="32"/>
        </w:rPr>
        <w:t>）</w:t>
      </w:r>
      <w:bookmarkEnd w:id="43"/>
      <w:r w:rsidRPr="005D5B03">
        <w:rPr>
          <w:rFonts w:ascii="仿宋_GB2312" w:eastAsia="仿宋_GB2312" w:hAnsi="楷体" w:hint="eastAsia"/>
          <w:b/>
          <w:sz w:val="32"/>
          <w:szCs w:val="32"/>
        </w:rPr>
        <w:t>港澳台人员</w:t>
      </w:r>
    </w:p>
    <w:p w14:paraId="7620CF6E" w14:textId="77777777" w:rsidR="00F2701C" w:rsidRDefault="00B7543B" w:rsidP="00E26280">
      <w:pPr>
        <w:spacing w:line="360" w:lineRule="auto"/>
        <w:ind w:firstLineChars="200" w:firstLine="640"/>
        <w:rPr>
          <w:rFonts w:ascii="仿宋_GB2312" w:eastAsia="仿宋_GB2312"/>
          <w:sz w:val="32"/>
          <w:szCs w:val="32"/>
        </w:rPr>
      </w:pPr>
      <w:r w:rsidRPr="005D5B03">
        <w:rPr>
          <w:rFonts w:ascii="仿宋_GB2312" w:eastAsia="仿宋_GB2312" w:hint="eastAsia"/>
          <w:sz w:val="32"/>
          <w:szCs w:val="32"/>
        </w:rPr>
        <w:t>港澳台人员（不得持有外国籍）的招聘，按照国家、省和我市有关规定办理。</w:t>
      </w:r>
    </w:p>
    <w:p w14:paraId="63C2A8CB" w14:textId="77777777" w:rsidR="00E26280" w:rsidRPr="00E26280" w:rsidRDefault="00E26280" w:rsidP="00E26280">
      <w:pPr>
        <w:pStyle w:val="1"/>
        <w:spacing w:line="360" w:lineRule="auto"/>
        <w:rPr>
          <w:rFonts w:ascii="仿宋_GB2312" w:eastAsia="仿宋_GB2312" w:hAnsi="黑体"/>
          <w:color w:val="auto"/>
          <w:sz w:val="32"/>
          <w:szCs w:val="32"/>
        </w:rPr>
      </w:pPr>
      <w:bookmarkStart w:id="44" w:name="_Toc29924"/>
      <w:bookmarkStart w:id="45" w:name="_Toc2460"/>
      <w:bookmarkStart w:id="46" w:name="_Toc2095"/>
      <w:bookmarkStart w:id="47" w:name="_Toc4655"/>
      <w:bookmarkStart w:id="48" w:name="_Toc31670"/>
      <w:bookmarkStart w:id="49" w:name="_Toc17496"/>
      <w:bookmarkStart w:id="50" w:name="_Toc46222495"/>
      <w:r w:rsidRPr="00E26280">
        <w:rPr>
          <w:rFonts w:ascii="仿宋_GB2312" w:eastAsia="仿宋_GB2312" w:hAnsi="黑体" w:hint="eastAsia"/>
          <w:color w:val="auto"/>
          <w:sz w:val="32"/>
          <w:szCs w:val="32"/>
        </w:rPr>
        <w:t>十五、疫情防控要求</w:t>
      </w:r>
      <w:bookmarkEnd w:id="44"/>
      <w:bookmarkEnd w:id="45"/>
      <w:bookmarkEnd w:id="46"/>
      <w:bookmarkEnd w:id="47"/>
      <w:bookmarkEnd w:id="48"/>
      <w:bookmarkEnd w:id="49"/>
      <w:bookmarkEnd w:id="50"/>
    </w:p>
    <w:p w14:paraId="3DD25B13" w14:textId="77777777" w:rsidR="00E26280" w:rsidRPr="00864FF6" w:rsidRDefault="00E26280" w:rsidP="00E26280">
      <w:pPr>
        <w:ind w:firstLineChars="200" w:firstLine="640"/>
        <w:rPr>
          <w:rFonts w:ascii="仿宋_GB2312" w:eastAsia="仿宋_GB2312"/>
          <w:sz w:val="32"/>
          <w:szCs w:val="32"/>
        </w:rPr>
      </w:pPr>
      <w:r w:rsidRPr="00864FF6">
        <w:rPr>
          <w:rFonts w:ascii="仿宋_GB2312" w:eastAsia="仿宋_GB2312" w:hint="eastAsia"/>
          <w:sz w:val="32"/>
          <w:szCs w:val="32"/>
        </w:rPr>
        <w:t>本次招聘</w:t>
      </w:r>
      <w:r>
        <w:rPr>
          <w:rFonts w:ascii="仿宋_GB2312" w:eastAsia="仿宋_GB2312" w:hint="eastAsia"/>
          <w:sz w:val="32"/>
          <w:szCs w:val="32"/>
        </w:rPr>
        <w:t>工作</w:t>
      </w:r>
      <w:r w:rsidRPr="00864FF6">
        <w:rPr>
          <w:rFonts w:ascii="仿宋_GB2312" w:eastAsia="仿宋_GB2312" w:hint="eastAsia"/>
          <w:sz w:val="32"/>
          <w:szCs w:val="32"/>
        </w:rPr>
        <w:t>将严格按照厦门市应对新冠肺炎疫情工作指挥部部署，</w:t>
      </w:r>
      <w:proofErr w:type="gramStart"/>
      <w:r w:rsidRPr="00864FF6">
        <w:rPr>
          <w:rFonts w:ascii="仿宋_GB2312" w:eastAsia="仿宋_GB2312" w:hint="eastAsia"/>
          <w:sz w:val="32"/>
          <w:szCs w:val="32"/>
        </w:rPr>
        <w:t>严密落实</w:t>
      </w:r>
      <w:proofErr w:type="gramEnd"/>
      <w:r w:rsidRPr="00864FF6">
        <w:rPr>
          <w:rFonts w:ascii="仿宋_GB2312" w:eastAsia="仿宋_GB2312" w:hint="eastAsia"/>
          <w:sz w:val="32"/>
          <w:szCs w:val="32"/>
        </w:rPr>
        <w:t>新冠肺炎疫情防控要求，考生务必</w:t>
      </w:r>
      <w:r w:rsidRPr="00864FF6">
        <w:rPr>
          <w:rFonts w:ascii="仿宋_GB2312" w:eastAsia="仿宋_GB2312" w:hint="eastAsia"/>
          <w:sz w:val="32"/>
          <w:szCs w:val="32"/>
        </w:rPr>
        <w:lastRenderedPageBreak/>
        <w:t>遵照疫情防控要求，提前做好行程规划，以免错失考试资格。在</w:t>
      </w:r>
      <w:r w:rsidRPr="0082264D">
        <w:rPr>
          <w:rFonts w:ascii="仿宋_GB2312" w:eastAsia="仿宋_GB2312" w:hint="eastAsia"/>
          <w:sz w:val="32"/>
          <w:szCs w:val="32"/>
        </w:rPr>
        <w:t>参加本次招聘考试的现场环节时，考生应按要求佩戴口罩、</w:t>
      </w:r>
      <w:proofErr w:type="gramStart"/>
      <w:r w:rsidRPr="0082264D">
        <w:rPr>
          <w:rFonts w:ascii="仿宋_GB2312" w:eastAsia="仿宋_GB2312" w:hint="eastAsia"/>
          <w:sz w:val="32"/>
          <w:szCs w:val="32"/>
        </w:rPr>
        <w:t>出示八闽健康码</w:t>
      </w:r>
      <w:proofErr w:type="gramEnd"/>
      <w:r w:rsidRPr="0082264D">
        <w:rPr>
          <w:rFonts w:ascii="仿宋_GB2312" w:eastAsia="仿宋_GB2312" w:hint="eastAsia"/>
          <w:sz w:val="32"/>
          <w:szCs w:val="32"/>
        </w:rPr>
        <w:t>（请提前下载安装闽政通</w:t>
      </w:r>
      <w:r w:rsidRPr="0082264D">
        <w:rPr>
          <w:rFonts w:ascii="仿宋_GB2312" w:eastAsia="仿宋_GB2312"/>
          <w:sz w:val="32"/>
          <w:szCs w:val="32"/>
        </w:rPr>
        <w:t>APP</w:t>
      </w:r>
      <w:r w:rsidRPr="0082264D">
        <w:rPr>
          <w:rFonts w:ascii="仿宋_GB2312" w:eastAsia="仿宋_GB2312" w:hint="eastAsia"/>
          <w:sz w:val="32"/>
          <w:szCs w:val="32"/>
        </w:rPr>
        <w:t>）</w:t>
      </w:r>
      <w:r w:rsidRPr="00864FF6">
        <w:rPr>
          <w:rFonts w:ascii="仿宋_GB2312" w:eastAsia="仿宋_GB2312" w:hint="eastAsia"/>
          <w:sz w:val="32"/>
          <w:szCs w:val="32"/>
        </w:rPr>
        <w:t>和接受体温检测，并保持适当距离不拥挤</w:t>
      </w:r>
      <w:r>
        <w:rPr>
          <w:rFonts w:ascii="仿宋_GB2312" w:eastAsia="仿宋_GB2312" w:hint="eastAsia"/>
          <w:sz w:val="32"/>
          <w:szCs w:val="32"/>
        </w:rPr>
        <w:t>；</w:t>
      </w:r>
      <w:r w:rsidRPr="00864FF6">
        <w:rPr>
          <w:rFonts w:ascii="仿宋_GB2312" w:eastAsia="仿宋_GB2312" w:hint="eastAsia"/>
          <w:sz w:val="32"/>
          <w:szCs w:val="32"/>
        </w:rPr>
        <w:t>体温检测超过</w:t>
      </w:r>
      <w:r w:rsidRPr="00864FF6">
        <w:rPr>
          <w:rFonts w:ascii="仿宋_GB2312" w:eastAsia="仿宋_GB2312"/>
          <w:sz w:val="32"/>
          <w:szCs w:val="32"/>
        </w:rPr>
        <w:t>37.3</w:t>
      </w:r>
      <w:r w:rsidRPr="00864FF6">
        <w:rPr>
          <w:rFonts w:ascii="仿宋_GB2312" w:eastAsia="仿宋_GB2312" w:hAnsi="宋体" w:cs="宋体" w:hint="eastAsia"/>
          <w:sz w:val="32"/>
          <w:szCs w:val="32"/>
        </w:rPr>
        <w:t>℃</w:t>
      </w:r>
      <w:r w:rsidRPr="00864FF6">
        <w:rPr>
          <w:rFonts w:ascii="仿宋_GB2312" w:eastAsia="仿宋_GB2312" w:hint="eastAsia"/>
          <w:sz w:val="32"/>
          <w:szCs w:val="32"/>
        </w:rPr>
        <w:t>者，根据实际情况按有关防疫要求处理</w:t>
      </w:r>
      <w:r>
        <w:rPr>
          <w:rFonts w:ascii="仿宋_GB2312" w:eastAsia="仿宋_GB2312" w:hint="eastAsia"/>
          <w:sz w:val="32"/>
          <w:szCs w:val="32"/>
        </w:rPr>
        <w:t>。</w:t>
      </w:r>
      <w:r w:rsidRPr="00864FF6">
        <w:rPr>
          <w:rFonts w:ascii="仿宋_GB2312" w:eastAsia="仿宋_GB2312" w:hint="eastAsia"/>
          <w:sz w:val="32"/>
          <w:szCs w:val="32"/>
        </w:rPr>
        <w:t>不配合</w:t>
      </w:r>
      <w:r>
        <w:rPr>
          <w:rFonts w:ascii="仿宋_GB2312" w:eastAsia="仿宋_GB2312" w:hint="eastAsia"/>
          <w:sz w:val="32"/>
          <w:szCs w:val="32"/>
        </w:rPr>
        <w:t>考试现场防疫要求者或未能按时参加考试相关环节者，视为自动放弃本次考试资格</w:t>
      </w:r>
      <w:r w:rsidRPr="00864FF6">
        <w:rPr>
          <w:rFonts w:ascii="仿宋_GB2312" w:eastAsia="仿宋_GB2312" w:hint="eastAsia"/>
          <w:sz w:val="32"/>
          <w:szCs w:val="32"/>
        </w:rPr>
        <w:t>。</w:t>
      </w:r>
    </w:p>
    <w:p w14:paraId="49FCADE3" w14:textId="77777777" w:rsidR="00E26280" w:rsidRPr="00864FF6" w:rsidRDefault="00E26280" w:rsidP="00E26280">
      <w:pPr>
        <w:ind w:firstLineChars="200" w:firstLine="640"/>
        <w:rPr>
          <w:rFonts w:ascii="仿宋_GB2312" w:eastAsia="仿宋_GB2312"/>
          <w:sz w:val="32"/>
          <w:szCs w:val="32"/>
        </w:rPr>
      </w:pPr>
      <w:r w:rsidRPr="00864FF6">
        <w:rPr>
          <w:rFonts w:ascii="仿宋_GB2312" w:eastAsia="仿宋_GB2312" w:hint="eastAsia"/>
          <w:sz w:val="32"/>
          <w:szCs w:val="32"/>
        </w:rPr>
        <w:t>截至本指南发布之日，厦门市新冠肺炎疫情防控措施对</w:t>
      </w:r>
      <w:proofErr w:type="gramStart"/>
      <w:r w:rsidRPr="00864FF6">
        <w:rPr>
          <w:rFonts w:ascii="仿宋_GB2312" w:eastAsia="仿宋_GB2312" w:hint="eastAsia"/>
          <w:sz w:val="32"/>
          <w:szCs w:val="32"/>
        </w:rPr>
        <w:t>入厦人员</w:t>
      </w:r>
      <w:proofErr w:type="gramEnd"/>
      <w:r w:rsidRPr="00864FF6">
        <w:rPr>
          <w:rFonts w:ascii="仿宋_GB2312" w:eastAsia="仿宋_GB2312" w:hint="eastAsia"/>
          <w:sz w:val="32"/>
          <w:szCs w:val="32"/>
        </w:rPr>
        <w:t>要求如下：</w:t>
      </w:r>
    </w:p>
    <w:p w14:paraId="7DA7A9F7" w14:textId="77777777" w:rsidR="00E26280" w:rsidRPr="00FC3ED6" w:rsidRDefault="00E26280" w:rsidP="00FC3ED6">
      <w:pPr>
        <w:spacing w:line="360" w:lineRule="auto"/>
        <w:ind w:firstLineChars="200" w:firstLine="640"/>
        <w:rPr>
          <w:rFonts w:ascii="仿宋_GB2312" w:eastAsia="仿宋_GB2312" w:hAnsi="楷体"/>
          <w:b/>
          <w:sz w:val="32"/>
          <w:szCs w:val="32"/>
        </w:rPr>
      </w:pPr>
      <w:bookmarkStart w:id="51" w:name="_Toc4258"/>
      <w:bookmarkStart w:id="52" w:name="_Toc9401"/>
      <w:bookmarkStart w:id="53" w:name="_Toc3582"/>
      <w:bookmarkStart w:id="54" w:name="_Toc29939"/>
      <w:bookmarkStart w:id="55" w:name="_Toc32098"/>
      <w:bookmarkStart w:id="56" w:name="_Toc25201"/>
      <w:bookmarkStart w:id="57" w:name="_Toc46222496"/>
      <w:r w:rsidRPr="00FC3ED6">
        <w:rPr>
          <w:rFonts w:ascii="仿宋_GB2312" w:eastAsia="仿宋_GB2312" w:hAnsi="楷体" w:hint="eastAsia"/>
          <w:b/>
          <w:sz w:val="32"/>
          <w:szCs w:val="32"/>
        </w:rPr>
        <w:t>（一）境内考生防疫要求</w:t>
      </w:r>
      <w:bookmarkEnd w:id="51"/>
      <w:bookmarkEnd w:id="52"/>
      <w:bookmarkEnd w:id="53"/>
      <w:bookmarkEnd w:id="54"/>
      <w:bookmarkEnd w:id="55"/>
      <w:bookmarkEnd w:id="56"/>
      <w:bookmarkEnd w:id="57"/>
    </w:p>
    <w:p w14:paraId="24305408" w14:textId="77777777" w:rsidR="00E26280" w:rsidRPr="00864FF6" w:rsidRDefault="00E26280" w:rsidP="00E26280">
      <w:pPr>
        <w:ind w:firstLineChars="200" w:firstLine="640"/>
        <w:rPr>
          <w:rFonts w:ascii="仿宋_GB2312" w:eastAsia="仿宋_GB2312"/>
          <w:sz w:val="32"/>
          <w:szCs w:val="32"/>
        </w:rPr>
      </w:pPr>
      <w:r>
        <w:rPr>
          <w:rFonts w:ascii="仿宋_GB2312" w:eastAsia="仿宋_GB2312" w:hint="eastAsia"/>
          <w:sz w:val="32"/>
          <w:szCs w:val="32"/>
        </w:rPr>
        <w:t>来自境内低风险等级地区的考生须</w:t>
      </w:r>
      <w:proofErr w:type="gramStart"/>
      <w:r w:rsidRPr="0082264D">
        <w:rPr>
          <w:rFonts w:ascii="仿宋_GB2312" w:eastAsia="仿宋_GB2312" w:hint="eastAsia"/>
          <w:sz w:val="32"/>
          <w:szCs w:val="32"/>
        </w:rPr>
        <w:t>持有八闽健康码</w:t>
      </w:r>
      <w:proofErr w:type="gramEnd"/>
      <w:r w:rsidRPr="0082264D">
        <w:rPr>
          <w:rFonts w:ascii="仿宋_GB2312" w:eastAsia="仿宋_GB2312" w:hint="eastAsia"/>
          <w:sz w:val="32"/>
          <w:szCs w:val="32"/>
        </w:rPr>
        <w:t>“绿码”，在测温正常</w:t>
      </w:r>
      <w:proofErr w:type="gramStart"/>
      <w:r w:rsidRPr="0082264D">
        <w:rPr>
          <w:rFonts w:ascii="仿宋_GB2312" w:eastAsia="仿宋_GB2312" w:hint="eastAsia"/>
          <w:sz w:val="32"/>
          <w:szCs w:val="32"/>
        </w:rPr>
        <w:t>且做</w:t>
      </w:r>
      <w:proofErr w:type="gramEnd"/>
      <w:r w:rsidRPr="0082264D">
        <w:rPr>
          <w:rFonts w:ascii="仿宋_GB2312" w:eastAsia="仿宋_GB2312" w:hint="eastAsia"/>
          <w:sz w:val="32"/>
          <w:szCs w:val="32"/>
        </w:rPr>
        <w:t>好个人防护的前提下可参加考</w:t>
      </w:r>
      <w:r w:rsidRPr="00864FF6">
        <w:rPr>
          <w:rFonts w:ascii="仿宋_GB2312" w:eastAsia="仿宋_GB2312" w:hint="eastAsia"/>
          <w:sz w:val="32"/>
          <w:szCs w:val="32"/>
        </w:rPr>
        <w:t>试。</w:t>
      </w:r>
    </w:p>
    <w:p w14:paraId="6D146E93" w14:textId="77777777" w:rsidR="00E26280" w:rsidRPr="0082264D" w:rsidRDefault="00E26280" w:rsidP="00E26280">
      <w:pPr>
        <w:ind w:firstLineChars="200" w:firstLine="640"/>
        <w:rPr>
          <w:rFonts w:ascii="仿宋_GB2312" w:eastAsia="仿宋_GB2312"/>
          <w:sz w:val="32"/>
          <w:szCs w:val="32"/>
        </w:rPr>
      </w:pPr>
      <w:r>
        <w:rPr>
          <w:rFonts w:ascii="仿宋_GB2312" w:eastAsia="仿宋_GB2312" w:hint="eastAsia"/>
          <w:sz w:val="32"/>
          <w:szCs w:val="32"/>
        </w:rPr>
        <w:t>具有境内中高风险等级地区旅居史的考生，</w:t>
      </w:r>
      <w:proofErr w:type="gramStart"/>
      <w:r>
        <w:rPr>
          <w:rFonts w:ascii="仿宋_GB2312" w:eastAsia="仿宋_GB2312" w:hint="eastAsia"/>
          <w:sz w:val="32"/>
          <w:szCs w:val="32"/>
        </w:rPr>
        <w:t>入厦</w:t>
      </w:r>
      <w:r w:rsidRPr="00864FF6">
        <w:rPr>
          <w:rFonts w:ascii="仿宋_GB2312" w:eastAsia="仿宋_GB2312" w:hint="eastAsia"/>
          <w:sz w:val="32"/>
          <w:szCs w:val="32"/>
        </w:rPr>
        <w:t>时</w:t>
      </w:r>
      <w:proofErr w:type="gramEnd"/>
      <w:r w:rsidRPr="00864FF6">
        <w:rPr>
          <w:rFonts w:ascii="仿宋_GB2312" w:eastAsia="仿宋_GB2312" w:hint="eastAsia"/>
          <w:sz w:val="32"/>
          <w:szCs w:val="32"/>
        </w:rPr>
        <w:t>需持有</w:t>
      </w:r>
      <w:r w:rsidRPr="00864FF6">
        <w:rPr>
          <w:rFonts w:ascii="仿宋_GB2312" w:eastAsia="仿宋_GB2312"/>
          <w:sz w:val="32"/>
          <w:szCs w:val="32"/>
        </w:rPr>
        <w:t xml:space="preserve"> 7 </w:t>
      </w:r>
      <w:r w:rsidRPr="00864FF6">
        <w:rPr>
          <w:rFonts w:ascii="仿宋_GB2312" w:eastAsia="仿宋_GB2312" w:hint="eastAsia"/>
          <w:sz w:val="32"/>
          <w:szCs w:val="32"/>
        </w:rPr>
        <w:t>日内核酸检测合格证明或能够出示包含核酸检测</w:t>
      </w:r>
      <w:r w:rsidRPr="0082264D">
        <w:rPr>
          <w:rFonts w:ascii="仿宋_GB2312" w:eastAsia="仿宋_GB2312" w:hint="eastAsia"/>
          <w:sz w:val="32"/>
          <w:szCs w:val="32"/>
        </w:rPr>
        <w:t>合格证明的八</w:t>
      </w:r>
      <w:proofErr w:type="gramStart"/>
      <w:r w:rsidRPr="0082264D">
        <w:rPr>
          <w:rFonts w:ascii="仿宋_GB2312" w:eastAsia="仿宋_GB2312" w:hint="eastAsia"/>
          <w:sz w:val="32"/>
          <w:szCs w:val="32"/>
        </w:rPr>
        <w:t>闽健康</w:t>
      </w:r>
      <w:proofErr w:type="gramEnd"/>
      <w:r w:rsidRPr="0082264D">
        <w:rPr>
          <w:rFonts w:ascii="仿宋_GB2312" w:eastAsia="仿宋_GB2312" w:hint="eastAsia"/>
          <w:sz w:val="32"/>
          <w:szCs w:val="32"/>
        </w:rPr>
        <w:t>码“绿码”，在测温正常</w:t>
      </w:r>
      <w:proofErr w:type="gramStart"/>
      <w:r w:rsidRPr="0082264D">
        <w:rPr>
          <w:rFonts w:ascii="仿宋_GB2312" w:eastAsia="仿宋_GB2312" w:hint="eastAsia"/>
          <w:sz w:val="32"/>
          <w:szCs w:val="32"/>
        </w:rPr>
        <w:t>且做</w:t>
      </w:r>
      <w:proofErr w:type="gramEnd"/>
      <w:r w:rsidRPr="0082264D">
        <w:rPr>
          <w:rFonts w:ascii="仿宋_GB2312" w:eastAsia="仿宋_GB2312" w:hint="eastAsia"/>
          <w:sz w:val="32"/>
          <w:szCs w:val="32"/>
        </w:rPr>
        <w:t>好个人防护的前提下可参加考试；如无法提供上述核酸检测合格证明的，应</w:t>
      </w:r>
      <w:proofErr w:type="gramStart"/>
      <w:r w:rsidRPr="0082264D">
        <w:rPr>
          <w:rFonts w:ascii="仿宋_GB2312" w:eastAsia="仿宋_GB2312" w:hint="eastAsia"/>
          <w:sz w:val="32"/>
          <w:szCs w:val="32"/>
        </w:rPr>
        <w:t>在入厦时</w:t>
      </w:r>
      <w:proofErr w:type="gramEnd"/>
      <w:r w:rsidRPr="0082264D">
        <w:rPr>
          <w:rFonts w:ascii="仿宋_GB2312" w:eastAsia="仿宋_GB2312" w:hint="eastAsia"/>
          <w:sz w:val="32"/>
          <w:szCs w:val="32"/>
        </w:rPr>
        <w:t>立即接受核酸检测或接受</w:t>
      </w:r>
      <w:r w:rsidRPr="0082264D">
        <w:rPr>
          <w:rFonts w:ascii="仿宋_GB2312" w:eastAsia="仿宋_GB2312"/>
          <w:sz w:val="32"/>
          <w:szCs w:val="32"/>
        </w:rPr>
        <w:t xml:space="preserve"> 14 </w:t>
      </w:r>
      <w:r w:rsidRPr="0082264D">
        <w:rPr>
          <w:rFonts w:ascii="仿宋_GB2312" w:eastAsia="仿宋_GB2312" w:hint="eastAsia"/>
          <w:sz w:val="32"/>
          <w:szCs w:val="32"/>
        </w:rPr>
        <w:t>天隔离医学观察，核酸采样检验结果合格的方可参加考试。</w:t>
      </w:r>
      <w:bookmarkStart w:id="58" w:name="_Toc8198"/>
      <w:bookmarkStart w:id="59" w:name="_Toc21848"/>
      <w:bookmarkStart w:id="60" w:name="_Toc28600"/>
    </w:p>
    <w:p w14:paraId="43E2FC08" w14:textId="77777777" w:rsidR="00E26280" w:rsidRPr="00FC3ED6" w:rsidRDefault="00E26280" w:rsidP="00FC3ED6">
      <w:pPr>
        <w:spacing w:line="360" w:lineRule="auto"/>
        <w:ind w:firstLineChars="200" w:firstLine="640"/>
        <w:rPr>
          <w:rFonts w:ascii="仿宋_GB2312" w:eastAsia="仿宋_GB2312" w:hAnsi="楷体"/>
          <w:b/>
          <w:sz w:val="32"/>
          <w:szCs w:val="32"/>
        </w:rPr>
      </w:pPr>
      <w:bookmarkStart w:id="61" w:name="_Toc9651"/>
      <w:bookmarkStart w:id="62" w:name="_Toc14228"/>
      <w:bookmarkStart w:id="63" w:name="_Toc14426"/>
      <w:bookmarkStart w:id="64" w:name="_Toc46222497"/>
      <w:r w:rsidRPr="00FC3ED6">
        <w:rPr>
          <w:rFonts w:ascii="仿宋_GB2312" w:eastAsia="仿宋_GB2312" w:hAnsi="楷体" w:hint="eastAsia"/>
          <w:b/>
          <w:sz w:val="32"/>
          <w:szCs w:val="32"/>
        </w:rPr>
        <w:t>（二）境外考生防疫要求</w:t>
      </w:r>
      <w:bookmarkEnd w:id="58"/>
      <w:bookmarkEnd w:id="59"/>
      <w:bookmarkEnd w:id="60"/>
      <w:bookmarkEnd w:id="61"/>
      <w:bookmarkEnd w:id="62"/>
      <w:bookmarkEnd w:id="63"/>
      <w:bookmarkEnd w:id="64"/>
    </w:p>
    <w:p w14:paraId="75EB97D8" w14:textId="77777777" w:rsidR="00E26280" w:rsidRPr="00864FF6" w:rsidRDefault="00E26280" w:rsidP="00E26280">
      <w:pPr>
        <w:ind w:firstLineChars="200" w:firstLine="640"/>
        <w:rPr>
          <w:rFonts w:ascii="仿宋_GB2312" w:eastAsia="仿宋_GB2312"/>
          <w:sz w:val="32"/>
          <w:szCs w:val="32"/>
        </w:rPr>
      </w:pPr>
      <w:r w:rsidRPr="0082264D">
        <w:rPr>
          <w:rFonts w:ascii="仿宋_GB2312" w:eastAsia="仿宋_GB2312" w:hint="eastAsia"/>
          <w:sz w:val="32"/>
          <w:szCs w:val="32"/>
        </w:rPr>
        <w:lastRenderedPageBreak/>
        <w:t>境外</w:t>
      </w:r>
      <w:proofErr w:type="gramStart"/>
      <w:r w:rsidRPr="0082264D">
        <w:rPr>
          <w:rFonts w:ascii="仿宋_GB2312" w:eastAsia="仿宋_GB2312" w:hint="eastAsia"/>
          <w:sz w:val="32"/>
          <w:szCs w:val="32"/>
        </w:rPr>
        <w:t>考生入厦时</w:t>
      </w:r>
      <w:proofErr w:type="gramEnd"/>
      <w:r w:rsidRPr="0082264D">
        <w:rPr>
          <w:rFonts w:ascii="仿宋_GB2312" w:eastAsia="仿宋_GB2312" w:hint="eastAsia"/>
          <w:sz w:val="32"/>
          <w:szCs w:val="32"/>
        </w:rPr>
        <w:t>须实行</w:t>
      </w:r>
      <w:r w:rsidRPr="0082264D">
        <w:rPr>
          <w:rFonts w:ascii="仿宋_GB2312" w:eastAsia="仿宋_GB2312"/>
          <w:sz w:val="32"/>
          <w:szCs w:val="32"/>
        </w:rPr>
        <w:t>14</w:t>
      </w:r>
      <w:r w:rsidRPr="0082264D">
        <w:rPr>
          <w:rFonts w:ascii="仿宋_GB2312" w:eastAsia="仿宋_GB2312" w:hint="eastAsia"/>
          <w:sz w:val="32"/>
          <w:szCs w:val="32"/>
        </w:rPr>
        <w:t>天集中医学观察</w:t>
      </w:r>
      <w:r>
        <w:rPr>
          <w:rFonts w:ascii="仿宋_GB2312" w:eastAsia="仿宋_GB2312" w:hint="eastAsia"/>
          <w:sz w:val="32"/>
          <w:szCs w:val="32"/>
        </w:rPr>
        <w:t>（经评估符合条件的可申请</w:t>
      </w:r>
      <w:r>
        <w:rPr>
          <w:rFonts w:ascii="仿宋_GB2312" w:eastAsia="仿宋_GB2312"/>
          <w:sz w:val="32"/>
          <w:szCs w:val="32"/>
        </w:rPr>
        <w:t>7</w:t>
      </w:r>
      <w:r>
        <w:rPr>
          <w:rFonts w:ascii="仿宋_GB2312" w:eastAsia="仿宋_GB2312" w:hint="eastAsia"/>
          <w:sz w:val="32"/>
          <w:szCs w:val="32"/>
        </w:rPr>
        <w:t>天集中医学观察</w:t>
      </w:r>
      <w:r>
        <w:rPr>
          <w:rFonts w:ascii="仿宋_GB2312" w:eastAsia="仿宋_GB2312"/>
          <w:sz w:val="32"/>
          <w:szCs w:val="32"/>
        </w:rPr>
        <w:t>+7</w:t>
      </w:r>
      <w:r>
        <w:rPr>
          <w:rFonts w:ascii="仿宋_GB2312" w:eastAsia="仿宋_GB2312" w:hint="eastAsia"/>
          <w:sz w:val="32"/>
          <w:szCs w:val="32"/>
        </w:rPr>
        <w:t>天居家医学观察）</w:t>
      </w:r>
      <w:r w:rsidRPr="00864FF6">
        <w:rPr>
          <w:rFonts w:ascii="仿宋_GB2312" w:eastAsia="仿宋_GB2312" w:hint="eastAsia"/>
          <w:sz w:val="32"/>
          <w:szCs w:val="32"/>
        </w:rPr>
        <w:t>，</w:t>
      </w:r>
      <w:r>
        <w:rPr>
          <w:rFonts w:ascii="仿宋_GB2312" w:eastAsia="仿宋_GB2312" w:hint="eastAsia"/>
          <w:sz w:val="32"/>
          <w:szCs w:val="32"/>
        </w:rPr>
        <w:t>医学观察期间按我市规定采样检测新冠病毒核酸和血清抗体</w:t>
      </w:r>
      <w:r w:rsidRPr="00864FF6">
        <w:rPr>
          <w:rFonts w:ascii="仿宋_GB2312" w:eastAsia="仿宋_GB2312" w:hint="eastAsia"/>
          <w:sz w:val="32"/>
          <w:szCs w:val="32"/>
        </w:rPr>
        <w:t>，检测均合格后解除医学观察，方可参加考试。</w:t>
      </w:r>
    </w:p>
    <w:p w14:paraId="6A2D2A9C" w14:textId="77777777" w:rsidR="00E26280" w:rsidRPr="00864FF6" w:rsidRDefault="00E26280" w:rsidP="00E26280">
      <w:pPr>
        <w:ind w:firstLineChars="200" w:firstLine="640"/>
        <w:rPr>
          <w:rFonts w:ascii="仿宋_GB2312" w:eastAsia="仿宋_GB2312"/>
          <w:sz w:val="32"/>
          <w:szCs w:val="32"/>
        </w:rPr>
      </w:pPr>
      <w:r w:rsidRPr="00864FF6">
        <w:rPr>
          <w:rFonts w:ascii="仿宋_GB2312" w:eastAsia="仿宋_GB2312" w:hint="eastAsia"/>
          <w:sz w:val="32"/>
          <w:szCs w:val="32"/>
        </w:rPr>
        <w:t>疫情防控</w:t>
      </w:r>
      <w:r>
        <w:rPr>
          <w:rFonts w:ascii="仿宋_GB2312" w:eastAsia="仿宋_GB2312" w:hint="eastAsia"/>
          <w:sz w:val="32"/>
          <w:szCs w:val="32"/>
        </w:rPr>
        <w:t>要求贯穿本次招聘全程，以厦门市应对新冠肺炎疫情工作指挥部最新</w:t>
      </w:r>
      <w:r w:rsidRPr="00864FF6">
        <w:rPr>
          <w:rFonts w:ascii="仿宋_GB2312" w:eastAsia="仿宋_GB2312" w:hint="eastAsia"/>
          <w:sz w:val="32"/>
          <w:szCs w:val="32"/>
        </w:rPr>
        <w:t>部署为准，并将及时在招考系统中公告。瞒报、谎报、不履行相关承诺人员将承担法律责任。</w:t>
      </w:r>
    </w:p>
    <w:p w14:paraId="61C8874D" w14:textId="77777777" w:rsidR="00E26280" w:rsidRDefault="00E26280" w:rsidP="00E26280">
      <w:pPr>
        <w:ind w:firstLineChars="200" w:firstLine="640"/>
        <w:rPr>
          <w:rFonts w:ascii="??_GB2312" w:eastAsia="Times New Roman"/>
          <w:sz w:val="32"/>
          <w:szCs w:val="32"/>
        </w:rPr>
      </w:pPr>
    </w:p>
    <w:p w14:paraId="64FB6CA3" w14:textId="77777777" w:rsidR="00E26280" w:rsidRDefault="00E26280" w:rsidP="00E26280">
      <w:pPr>
        <w:ind w:firstLineChars="200" w:firstLine="640"/>
        <w:rPr>
          <w:rFonts w:ascii="??_GB2312" w:eastAsia="Times New Roman"/>
          <w:sz w:val="32"/>
          <w:szCs w:val="32"/>
        </w:rPr>
      </w:pPr>
    </w:p>
    <w:p w14:paraId="1C8396FD" w14:textId="77777777" w:rsidR="00E26280" w:rsidRDefault="00E26280" w:rsidP="00E26280">
      <w:pPr>
        <w:ind w:firstLineChars="200" w:firstLine="640"/>
        <w:rPr>
          <w:rFonts w:ascii="??_GB2312" w:eastAsia="Times New Roman"/>
          <w:sz w:val="32"/>
          <w:szCs w:val="32"/>
        </w:rPr>
      </w:pPr>
    </w:p>
    <w:p w14:paraId="7F441F5B" w14:textId="77777777" w:rsidR="00E26280" w:rsidRPr="00E26280" w:rsidRDefault="00E26280" w:rsidP="00E26280">
      <w:pPr>
        <w:spacing w:line="360" w:lineRule="auto"/>
        <w:ind w:firstLineChars="200" w:firstLine="640"/>
        <w:rPr>
          <w:rFonts w:ascii="仿宋_GB2312" w:eastAsia="仿宋_GB2312"/>
          <w:sz w:val="32"/>
          <w:szCs w:val="32"/>
        </w:rPr>
      </w:pPr>
    </w:p>
    <w:sectPr w:rsidR="00E26280" w:rsidRPr="00E26280" w:rsidSect="00495BDE">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6EDD2" w14:textId="77777777" w:rsidR="00EF6355" w:rsidRDefault="00EF6355">
      <w:pPr>
        <w:spacing w:after="0" w:line="240" w:lineRule="auto"/>
      </w:pPr>
      <w:r>
        <w:separator/>
      </w:r>
    </w:p>
  </w:endnote>
  <w:endnote w:type="continuationSeparator" w:id="0">
    <w:p w14:paraId="3D7FFAC6" w14:textId="77777777" w:rsidR="00EF6355" w:rsidRDefault="00EF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_GB231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AED07" w14:textId="77777777" w:rsidR="00F2701C" w:rsidRDefault="00EF6355">
    <w:pPr>
      <w:pStyle w:val="a8"/>
    </w:pPr>
    <w:r>
      <w:rPr>
        <w:noProof/>
      </w:rPr>
      <w:pict w14:anchorId="2E360057">
        <v:shapetype id="_x0000_t202" coordsize="21600,21600" o:spt="202" path="m,l,21600r21600,l21600,xe">
          <v:stroke joinstyle="miter"/>
          <v:path gradientshapeok="t" o:connecttype="rect"/>
        </v:shapetype>
        <v:shape id="文本框 1" o:spid="_x0000_s2050"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71D9BB5E" w14:textId="77777777" w:rsidR="00F2701C" w:rsidRDefault="00495BDE">
                <w:pPr>
                  <w:pStyle w:val="a8"/>
                </w:pPr>
                <w:r>
                  <w:rPr>
                    <w:rFonts w:hint="eastAsia"/>
                  </w:rPr>
                  <w:fldChar w:fldCharType="begin"/>
                </w:r>
                <w:r w:rsidR="00B7543B">
                  <w:rPr>
                    <w:rFonts w:hint="eastAsia"/>
                  </w:rPr>
                  <w:instrText xml:space="preserve"> PAGE  \* MERGEFORMAT </w:instrText>
                </w:r>
                <w:r>
                  <w:rPr>
                    <w:rFonts w:hint="eastAsia"/>
                  </w:rPr>
                  <w:fldChar w:fldCharType="separate"/>
                </w:r>
                <w:r w:rsidR="007433C8">
                  <w:rPr>
                    <w:noProof/>
                  </w:rPr>
                  <w:t>1</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3A0F" w14:textId="77777777" w:rsidR="00F2701C" w:rsidRDefault="00EF6355">
    <w:pPr>
      <w:pStyle w:val="a8"/>
      <w:jc w:val="center"/>
    </w:pPr>
    <w:r>
      <w:rPr>
        <w:noProof/>
      </w:rPr>
      <w:pict w14:anchorId="68B7E504">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A7GNe+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sdt>
                <w:sdtPr>
                  <w:id w:val="533626069"/>
                </w:sdtPr>
                <w:sdtEndPr/>
                <w:sdtContent>
                  <w:p w14:paraId="1FAE513D" w14:textId="77777777" w:rsidR="00F2701C" w:rsidRDefault="00495BDE">
                    <w:pPr>
                      <w:pStyle w:val="a8"/>
                      <w:jc w:val="center"/>
                    </w:pPr>
                    <w:r>
                      <w:fldChar w:fldCharType="begin"/>
                    </w:r>
                    <w:r w:rsidR="00B7543B">
                      <w:instrText xml:space="preserve"> PAGE   \* MERGEFORMAT </w:instrText>
                    </w:r>
                    <w:r>
                      <w:fldChar w:fldCharType="separate"/>
                    </w:r>
                    <w:r w:rsidR="007433C8" w:rsidRPr="007433C8">
                      <w:rPr>
                        <w:noProof/>
                        <w:lang w:val="zh-CN"/>
                      </w:rPr>
                      <w:t>12</w:t>
                    </w:r>
                    <w:r>
                      <w:rPr>
                        <w:lang w:val="zh-CN"/>
                      </w:rPr>
                      <w:fldChar w:fldCharType="end"/>
                    </w:r>
                  </w:p>
                </w:sdtContent>
              </w:sdt>
              <w:p w14:paraId="7D6F4741" w14:textId="77777777" w:rsidR="00F2701C" w:rsidRDefault="00F2701C"/>
            </w:txbxContent>
          </v:textbox>
          <w10:wrap anchorx="margin"/>
        </v:shape>
      </w:pict>
    </w:r>
  </w:p>
  <w:p w14:paraId="650C182E" w14:textId="77777777" w:rsidR="00F2701C" w:rsidRDefault="00F270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2DBF1" w14:textId="77777777" w:rsidR="00EF6355" w:rsidRDefault="00EF6355">
      <w:pPr>
        <w:spacing w:after="0" w:line="240" w:lineRule="auto"/>
      </w:pPr>
      <w:r>
        <w:separator/>
      </w:r>
    </w:p>
  </w:footnote>
  <w:footnote w:type="continuationSeparator" w:id="0">
    <w:p w14:paraId="69D24624" w14:textId="77777777" w:rsidR="00EF6355" w:rsidRDefault="00EF6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0EB442"/>
    <w:multiLevelType w:val="singleLevel"/>
    <w:tmpl w:val="EA0EB44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3A16"/>
    <w:rsid w:val="00020FF7"/>
    <w:rsid w:val="000372D3"/>
    <w:rsid w:val="000412FE"/>
    <w:rsid w:val="00065265"/>
    <w:rsid w:val="00072565"/>
    <w:rsid w:val="000A256E"/>
    <w:rsid w:val="000B0FC3"/>
    <w:rsid w:val="000D2D4D"/>
    <w:rsid w:val="0012128F"/>
    <w:rsid w:val="00123ADE"/>
    <w:rsid w:val="00137BC5"/>
    <w:rsid w:val="0014786A"/>
    <w:rsid w:val="00167F3A"/>
    <w:rsid w:val="001712AB"/>
    <w:rsid w:val="001A649B"/>
    <w:rsid w:val="001F7BCD"/>
    <w:rsid w:val="00212A94"/>
    <w:rsid w:val="0024031D"/>
    <w:rsid w:val="002557FC"/>
    <w:rsid w:val="00255B9C"/>
    <w:rsid w:val="0027543F"/>
    <w:rsid w:val="00282D24"/>
    <w:rsid w:val="00283FFF"/>
    <w:rsid w:val="002A4079"/>
    <w:rsid w:val="002B1EE7"/>
    <w:rsid w:val="002D16D8"/>
    <w:rsid w:val="002D3CC4"/>
    <w:rsid w:val="00321336"/>
    <w:rsid w:val="00334F7F"/>
    <w:rsid w:val="0034706C"/>
    <w:rsid w:val="00373296"/>
    <w:rsid w:val="00386BAF"/>
    <w:rsid w:val="00393567"/>
    <w:rsid w:val="0039564C"/>
    <w:rsid w:val="00413DE3"/>
    <w:rsid w:val="004578F4"/>
    <w:rsid w:val="00495BDE"/>
    <w:rsid w:val="004B3323"/>
    <w:rsid w:val="004B4317"/>
    <w:rsid w:val="004D1672"/>
    <w:rsid w:val="0054583B"/>
    <w:rsid w:val="005473D7"/>
    <w:rsid w:val="00556A4E"/>
    <w:rsid w:val="005B176C"/>
    <w:rsid w:val="005C1470"/>
    <w:rsid w:val="005C76AE"/>
    <w:rsid w:val="005D5B03"/>
    <w:rsid w:val="005E1D19"/>
    <w:rsid w:val="005E39AA"/>
    <w:rsid w:val="005E5834"/>
    <w:rsid w:val="006772DB"/>
    <w:rsid w:val="00687AB7"/>
    <w:rsid w:val="006A764E"/>
    <w:rsid w:val="006F20AC"/>
    <w:rsid w:val="007156A9"/>
    <w:rsid w:val="00715F69"/>
    <w:rsid w:val="00723F54"/>
    <w:rsid w:val="00732C79"/>
    <w:rsid w:val="007337DD"/>
    <w:rsid w:val="007433C8"/>
    <w:rsid w:val="007826A7"/>
    <w:rsid w:val="00796EA4"/>
    <w:rsid w:val="007B2986"/>
    <w:rsid w:val="008126BC"/>
    <w:rsid w:val="0081274A"/>
    <w:rsid w:val="00815EAD"/>
    <w:rsid w:val="00823448"/>
    <w:rsid w:val="00834EEB"/>
    <w:rsid w:val="00896E65"/>
    <w:rsid w:val="008A209C"/>
    <w:rsid w:val="008A46C6"/>
    <w:rsid w:val="00946C25"/>
    <w:rsid w:val="00992687"/>
    <w:rsid w:val="009B3D53"/>
    <w:rsid w:val="009D0AA1"/>
    <w:rsid w:val="00A2684D"/>
    <w:rsid w:val="00A346A6"/>
    <w:rsid w:val="00A62402"/>
    <w:rsid w:val="00A62D85"/>
    <w:rsid w:val="00A84043"/>
    <w:rsid w:val="00AA508C"/>
    <w:rsid w:val="00AA7835"/>
    <w:rsid w:val="00B03B2B"/>
    <w:rsid w:val="00B06D2B"/>
    <w:rsid w:val="00B228F4"/>
    <w:rsid w:val="00B7543B"/>
    <w:rsid w:val="00B82658"/>
    <w:rsid w:val="00B8619D"/>
    <w:rsid w:val="00BB14A2"/>
    <w:rsid w:val="00BF2DB4"/>
    <w:rsid w:val="00C221C1"/>
    <w:rsid w:val="00C22F3C"/>
    <w:rsid w:val="00C242D1"/>
    <w:rsid w:val="00C36238"/>
    <w:rsid w:val="00C579A5"/>
    <w:rsid w:val="00C74605"/>
    <w:rsid w:val="00CA3A16"/>
    <w:rsid w:val="00CA6E4E"/>
    <w:rsid w:val="00CE4252"/>
    <w:rsid w:val="00D34F00"/>
    <w:rsid w:val="00D44FB0"/>
    <w:rsid w:val="00D51881"/>
    <w:rsid w:val="00D663E0"/>
    <w:rsid w:val="00D7684B"/>
    <w:rsid w:val="00D95C30"/>
    <w:rsid w:val="00DA11F9"/>
    <w:rsid w:val="00DA7EE3"/>
    <w:rsid w:val="00DC5C9C"/>
    <w:rsid w:val="00DD3AE0"/>
    <w:rsid w:val="00DD6020"/>
    <w:rsid w:val="00E20F2F"/>
    <w:rsid w:val="00E26280"/>
    <w:rsid w:val="00E501FF"/>
    <w:rsid w:val="00E51167"/>
    <w:rsid w:val="00EA58D2"/>
    <w:rsid w:val="00ED68E4"/>
    <w:rsid w:val="00EE4F7E"/>
    <w:rsid w:val="00EF6355"/>
    <w:rsid w:val="00F24D2B"/>
    <w:rsid w:val="00F2701C"/>
    <w:rsid w:val="00F31C23"/>
    <w:rsid w:val="00F410E9"/>
    <w:rsid w:val="00F47468"/>
    <w:rsid w:val="00F778C6"/>
    <w:rsid w:val="00FC3ED6"/>
    <w:rsid w:val="060D0DBE"/>
    <w:rsid w:val="0C42075F"/>
    <w:rsid w:val="0C9537CF"/>
    <w:rsid w:val="0EFC1000"/>
    <w:rsid w:val="11D50F5D"/>
    <w:rsid w:val="127C59E8"/>
    <w:rsid w:val="15714F96"/>
    <w:rsid w:val="18DC4FBF"/>
    <w:rsid w:val="20D11DC7"/>
    <w:rsid w:val="2107136B"/>
    <w:rsid w:val="21CD6AB5"/>
    <w:rsid w:val="242714D3"/>
    <w:rsid w:val="248C709C"/>
    <w:rsid w:val="25C95F79"/>
    <w:rsid w:val="2AB93EDB"/>
    <w:rsid w:val="2D146264"/>
    <w:rsid w:val="2D3D3232"/>
    <w:rsid w:val="2FD17DB5"/>
    <w:rsid w:val="34171B12"/>
    <w:rsid w:val="36433543"/>
    <w:rsid w:val="3D5926B2"/>
    <w:rsid w:val="47240519"/>
    <w:rsid w:val="4D667BAF"/>
    <w:rsid w:val="4EC918D2"/>
    <w:rsid w:val="53564D9D"/>
    <w:rsid w:val="54EC7875"/>
    <w:rsid w:val="576F2D86"/>
    <w:rsid w:val="5AAA10A0"/>
    <w:rsid w:val="5C976E58"/>
    <w:rsid w:val="67587B68"/>
    <w:rsid w:val="6BE172C8"/>
    <w:rsid w:val="746F7336"/>
    <w:rsid w:val="747852FC"/>
    <w:rsid w:val="785B6B77"/>
    <w:rsid w:val="7A59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ECC894"/>
  <w15:docId w15:val="{7736A46F-4442-4231-89B9-D7F0146C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BDE"/>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495B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95B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95BD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95BD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95BDE"/>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uiPriority w:val="9"/>
    <w:semiHidden/>
    <w:unhideWhenUsed/>
    <w:qFormat/>
    <w:rsid w:val="00495BDE"/>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0"/>
    <w:uiPriority w:val="9"/>
    <w:semiHidden/>
    <w:unhideWhenUsed/>
    <w:qFormat/>
    <w:rsid w:val="00495B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95BD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95B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495BDE"/>
    <w:pPr>
      <w:spacing w:line="240" w:lineRule="auto"/>
    </w:pPr>
    <w:rPr>
      <w:b/>
      <w:bCs/>
      <w:color w:val="4F81BD" w:themeColor="accent1"/>
      <w:sz w:val="18"/>
      <w:szCs w:val="18"/>
    </w:rPr>
  </w:style>
  <w:style w:type="paragraph" w:styleId="a4">
    <w:name w:val="annotation text"/>
    <w:basedOn w:val="a"/>
    <w:link w:val="a5"/>
    <w:uiPriority w:val="99"/>
    <w:semiHidden/>
    <w:unhideWhenUsed/>
    <w:qFormat/>
    <w:rsid w:val="00495BDE"/>
  </w:style>
  <w:style w:type="paragraph" w:styleId="TOC3">
    <w:name w:val="toc 3"/>
    <w:basedOn w:val="a"/>
    <w:next w:val="a"/>
    <w:uiPriority w:val="39"/>
    <w:unhideWhenUsed/>
    <w:qFormat/>
    <w:rsid w:val="00495BDE"/>
    <w:pPr>
      <w:spacing w:after="100" w:line="259" w:lineRule="auto"/>
      <w:ind w:left="440"/>
    </w:pPr>
    <w:rPr>
      <w:rFonts w:cs="Times New Roman"/>
    </w:rPr>
  </w:style>
  <w:style w:type="paragraph" w:styleId="a6">
    <w:name w:val="Balloon Text"/>
    <w:basedOn w:val="a"/>
    <w:link w:val="a7"/>
    <w:uiPriority w:val="99"/>
    <w:semiHidden/>
    <w:unhideWhenUsed/>
    <w:qFormat/>
    <w:rsid w:val="00495BDE"/>
    <w:rPr>
      <w:sz w:val="18"/>
      <w:szCs w:val="18"/>
    </w:rPr>
  </w:style>
  <w:style w:type="paragraph" w:styleId="a8">
    <w:name w:val="footer"/>
    <w:basedOn w:val="a"/>
    <w:link w:val="a9"/>
    <w:uiPriority w:val="99"/>
    <w:unhideWhenUsed/>
    <w:qFormat/>
    <w:rsid w:val="00495BDE"/>
    <w:pPr>
      <w:tabs>
        <w:tab w:val="center" w:pos="4153"/>
        <w:tab w:val="right" w:pos="8306"/>
      </w:tabs>
      <w:snapToGrid w:val="0"/>
    </w:pPr>
    <w:rPr>
      <w:sz w:val="18"/>
      <w:szCs w:val="18"/>
    </w:rPr>
  </w:style>
  <w:style w:type="paragraph" w:styleId="aa">
    <w:name w:val="header"/>
    <w:basedOn w:val="a"/>
    <w:link w:val="ab"/>
    <w:uiPriority w:val="99"/>
    <w:unhideWhenUsed/>
    <w:qFormat/>
    <w:rsid w:val="00495BD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rsid w:val="00495BDE"/>
    <w:pPr>
      <w:spacing w:after="100" w:line="259" w:lineRule="auto"/>
    </w:pPr>
    <w:rPr>
      <w:rFonts w:cs="Times New Roman"/>
    </w:rPr>
  </w:style>
  <w:style w:type="paragraph" w:styleId="ac">
    <w:name w:val="Subtitle"/>
    <w:basedOn w:val="a"/>
    <w:next w:val="a"/>
    <w:link w:val="ad"/>
    <w:uiPriority w:val="11"/>
    <w:qFormat/>
    <w:rsid w:val="00495BDE"/>
    <w:rPr>
      <w:rFonts w:asciiTheme="majorHAnsi" w:eastAsiaTheme="majorEastAsia" w:hAnsiTheme="majorHAnsi" w:cstheme="majorBidi"/>
      <w:i/>
      <w:iCs/>
      <w:color w:val="4F81BD" w:themeColor="accent1"/>
      <w:spacing w:val="15"/>
      <w:sz w:val="24"/>
      <w:szCs w:val="24"/>
    </w:rPr>
  </w:style>
  <w:style w:type="paragraph" w:styleId="TOC2">
    <w:name w:val="toc 2"/>
    <w:basedOn w:val="a"/>
    <w:next w:val="a"/>
    <w:uiPriority w:val="39"/>
    <w:unhideWhenUsed/>
    <w:qFormat/>
    <w:rsid w:val="00495BDE"/>
    <w:pPr>
      <w:spacing w:after="100" w:line="259" w:lineRule="auto"/>
      <w:ind w:left="220"/>
    </w:pPr>
    <w:rPr>
      <w:rFonts w:cs="Times New Roman"/>
    </w:rPr>
  </w:style>
  <w:style w:type="paragraph" w:styleId="ae">
    <w:name w:val="Normal (Web)"/>
    <w:basedOn w:val="a"/>
    <w:uiPriority w:val="99"/>
    <w:unhideWhenUsed/>
    <w:rsid w:val="00495BDE"/>
    <w:pPr>
      <w:spacing w:before="100" w:beforeAutospacing="1" w:after="100" w:afterAutospacing="1"/>
    </w:pPr>
    <w:rPr>
      <w:rFonts w:ascii="宋体" w:eastAsia="宋体" w:hAnsi="宋体" w:cs="宋体"/>
      <w:sz w:val="24"/>
      <w:szCs w:val="24"/>
    </w:rPr>
  </w:style>
  <w:style w:type="paragraph" w:styleId="af">
    <w:name w:val="Title"/>
    <w:basedOn w:val="a"/>
    <w:next w:val="a"/>
    <w:link w:val="af0"/>
    <w:uiPriority w:val="10"/>
    <w:qFormat/>
    <w:rsid w:val="00495B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af1">
    <w:name w:val="annotation subject"/>
    <w:basedOn w:val="a4"/>
    <w:next w:val="a4"/>
    <w:link w:val="af2"/>
    <w:uiPriority w:val="99"/>
    <w:semiHidden/>
    <w:unhideWhenUsed/>
    <w:qFormat/>
    <w:rsid w:val="00495BDE"/>
    <w:rPr>
      <w:b/>
      <w:bCs/>
    </w:rPr>
  </w:style>
  <w:style w:type="character" w:styleId="af3">
    <w:name w:val="Strong"/>
    <w:basedOn w:val="a0"/>
    <w:uiPriority w:val="22"/>
    <w:qFormat/>
    <w:rsid w:val="00495BDE"/>
    <w:rPr>
      <w:b/>
      <w:bCs/>
    </w:rPr>
  </w:style>
  <w:style w:type="character" w:styleId="af4">
    <w:name w:val="Emphasis"/>
    <w:basedOn w:val="a0"/>
    <w:uiPriority w:val="20"/>
    <w:qFormat/>
    <w:rsid w:val="00495BDE"/>
    <w:rPr>
      <w:i/>
      <w:iCs/>
    </w:rPr>
  </w:style>
  <w:style w:type="character" w:styleId="af5">
    <w:name w:val="Hyperlink"/>
    <w:uiPriority w:val="99"/>
    <w:qFormat/>
    <w:rsid w:val="00495BDE"/>
    <w:rPr>
      <w:color w:val="0000FF"/>
      <w:u w:val="single"/>
    </w:rPr>
  </w:style>
  <w:style w:type="character" w:styleId="af6">
    <w:name w:val="annotation reference"/>
    <w:basedOn w:val="a0"/>
    <w:uiPriority w:val="99"/>
    <w:semiHidden/>
    <w:unhideWhenUsed/>
    <w:rsid w:val="00495BDE"/>
    <w:rPr>
      <w:sz w:val="21"/>
      <w:szCs w:val="21"/>
    </w:rPr>
  </w:style>
  <w:style w:type="character" w:customStyle="1" w:styleId="ab">
    <w:name w:val="页眉 字符"/>
    <w:basedOn w:val="a0"/>
    <w:link w:val="aa"/>
    <w:uiPriority w:val="99"/>
    <w:rsid w:val="00495BDE"/>
    <w:rPr>
      <w:sz w:val="18"/>
      <w:szCs w:val="18"/>
    </w:rPr>
  </w:style>
  <w:style w:type="character" w:customStyle="1" w:styleId="a9">
    <w:name w:val="页脚 字符"/>
    <w:basedOn w:val="a0"/>
    <w:link w:val="a8"/>
    <w:uiPriority w:val="99"/>
    <w:qFormat/>
    <w:rsid w:val="00495BDE"/>
    <w:rPr>
      <w:sz w:val="18"/>
      <w:szCs w:val="18"/>
    </w:rPr>
  </w:style>
  <w:style w:type="paragraph" w:customStyle="1" w:styleId="WPSOffice1">
    <w:name w:val="WPSOffice手动目录 1"/>
    <w:rsid w:val="00495BDE"/>
    <w:pPr>
      <w:spacing w:after="200" w:line="276" w:lineRule="auto"/>
    </w:pPr>
    <w:rPr>
      <w:rFonts w:asciiTheme="minorHAnsi" w:eastAsiaTheme="minorEastAsia" w:hAnsiTheme="minorHAnsi" w:cstheme="minorBidi"/>
      <w:sz w:val="22"/>
      <w:szCs w:val="22"/>
    </w:rPr>
  </w:style>
  <w:style w:type="paragraph" w:customStyle="1" w:styleId="WPSOffice2">
    <w:name w:val="WPSOffice手动目录 2"/>
    <w:qFormat/>
    <w:rsid w:val="00495BDE"/>
    <w:pPr>
      <w:spacing w:after="200" w:line="276" w:lineRule="auto"/>
      <w:ind w:leftChars="200" w:left="200"/>
    </w:pPr>
    <w:rPr>
      <w:rFonts w:asciiTheme="minorHAnsi" w:eastAsiaTheme="minorEastAsia" w:hAnsiTheme="minorHAnsi" w:cstheme="minorBidi"/>
      <w:sz w:val="22"/>
      <w:szCs w:val="22"/>
    </w:rPr>
  </w:style>
  <w:style w:type="character" w:customStyle="1" w:styleId="11">
    <w:name w:val="未处理的提及1"/>
    <w:basedOn w:val="a0"/>
    <w:uiPriority w:val="99"/>
    <w:semiHidden/>
    <w:unhideWhenUsed/>
    <w:qFormat/>
    <w:rsid w:val="00495BDE"/>
    <w:rPr>
      <w:color w:val="605E5C"/>
      <w:shd w:val="clear" w:color="auto" w:fill="E1DFDD"/>
    </w:rPr>
  </w:style>
  <w:style w:type="character" w:customStyle="1" w:styleId="a5">
    <w:name w:val="批注文字 字符"/>
    <w:basedOn w:val="a0"/>
    <w:link w:val="a4"/>
    <w:uiPriority w:val="99"/>
    <w:semiHidden/>
    <w:qFormat/>
    <w:rsid w:val="00495BDE"/>
    <w:rPr>
      <w:rFonts w:asciiTheme="minorHAnsi" w:eastAsiaTheme="minorEastAsia" w:hAnsiTheme="minorHAnsi" w:cstheme="minorBidi"/>
      <w:kern w:val="2"/>
      <w:sz w:val="21"/>
      <w:szCs w:val="22"/>
    </w:rPr>
  </w:style>
  <w:style w:type="character" w:customStyle="1" w:styleId="af2">
    <w:name w:val="批注主题 字符"/>
    <w:basedOn w:val="a5"/>
    <w:link w:val="af1"/>
    <w:uiPriority w:val="99"/>
    <w:semiHidden/>
    <w:rsid w:val="00495BDE"/>
    <w:rPr>
      <w:rFonts w:asciiTheme="minorHAnsi" w:eastAsiaTheme="minorEastAsia" w:hAnsiTheme="minorHAnsi" w:cstheme="minorBidi"/>
      <w:b/>
      <w:bCs/>
      <w:kern w:val="2"/>
      <w:sz w:val="21"/>
      <w:szCs w:val="22"/>
    </w:rPr>
  </w:style>
  <w:style w:type="character" w:customStyle="1" w:styleId="a7">
    <w:name w:val="批注框文本 字符"/>
    <w:basedOn w:val="a0"/>
    <w:link w:val="a6"/>
    <w:uiPriority w:val="99"/>
    <w:semiHidden/>
    <w:rsid w:val="00495BDE"/>
    <w:rPr>
      <w:rFonts w:asciiTheme="minorHAnsi" w:eastAsiaTheme="minorEastAsia" w:hAnsiTheme="minorHAnsi" w:cstheme="minorBidi"/>
      <w:kern w:val="2"/>
      <w:sz w:val="18"/>
      <w:szCs w:val="18"/>
    </w:rPr>
  </w:style>
  <w:style w:type="character" w:customStyle="1" w:styleId="10">
    <w:name w:val="标题 1 字符"/>
    <w:basedOn w:val="a0"/>
    <w:link w:val="1"/>
    <w:uiPriority w:val="9"/>
    <w:qFormat/>
    <w:rsid w:val="00495BDE"/>
    <w:rPr>
      <w:rFonts w:asciiTheme="majorHAnsi" w:eastAsiaTheme="majorEastAsia" w:hAnsiTheme="majorHAnsi" w:cstheme="majorBidi"/>
      <w:b/>
      <w:bCs/>
      <w:color w:val="365F91" w:themeColor="accent1" w:themeShade="BF"/>
      <w:sz w:val="28"/>
      <w:szCs w:val="28"/>
    </w:rPr>
  </w:style>
  <w:style w:type="paragraph" w:customStyle="1" w:styleId="TOC10">
    <w:name w:val="TOC 标题1"/>
    <w:basedOn w:val="1"/>
    <w:next w:val="a"/>
    <w:uiPriority w:val="39"/>
    <w:unhideWhenUsed/>
    <w:qFormat/>
    <w:rsid w:val="00495BDE"/>
    <w:pPr>
      <w:outlineLvl w:val="9"/>
    </w:pPr>
  </w:style>
  <w:style w:type="character" w:customStyle="1" w:styleId="20">
    <w:name w:val="标题 2 字符"/>
    <w:basedOn w:val="a0"/>
    <w:link w:val="2"/>
    <w:uiPriority w:val="9"/>
    <w:rsid w:val="00495BDE"/>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semiHidden/>
    <w:rsid w:val="00495BDE"/>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semiHidden/>
    <w:qFormat/>
    <w:rsid w:val="00495BDE"/>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semiHidden/>
    <w:qFormat/>
    <w:rsid w:val="00495BDE"/>
    <w:rPr>
      <w:rFonts w:asciiTheme="majorHAnsi" w:eastAsiaTheme="majorEastAsia" w:hAnsiTheme="majorHAnsi" w:cstheme="majorBidi"/>
      <w:color w:val="244061" w:themeColor="accent1" w:themeShade="80"/>
    </w:rPr>
  </w:style>
  <w:style w:type="character" w:customStyle="1" w:styleId="60">
    <w:name w:val="标题 6 字符"/>
    <w:basedOn w:val="a0"/>
    <w:link w:val="6"/>
    <w:uiPriority w:val="9"/>
    <w:semiHidden/>
    <w:qFormat/>
    <w:rsid w:val="00495BDE"/>
    <w:rPr>
      <w:rFonts w:asciiTheme="majorHAnsi" w:eastAsiaTheme="majorEastAsia" w:hAnsiTheme="majorHAnsi" w:cstheme="majorBidi"/>
      <w:i/>
      <w:iCs/>
      <w:color w:val="244061" w:themeColor="accent1" w:themeShade="80"/>
    </w:rPr>
  </w:style>
  <w:style w:type="character" w:customStyle="1" w:styleId="70">
    <w:name w:val="标题 7 字符"/>
    <w:basedOn w:val="a0"/>
    <w:link w:val="7"/>
    <w:uiPriority w:val="9"/>
    <w:semiHidden/>
    <w:rsid w:val="00495BDE"/>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semiHidden/>
    <w:qFormat/>
    <w:rsid w:val="00495BDE"/>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semiHidden/>
    <w:rsid w:val="00495BDE"/>
    <w:rPr>
      <w:rFonts w:asciiTheme="majorHAnsi" w:eastAsiaTheme="majorEastAsia" w:hAnsiTheme="majorHAnsi" w:cstheme="majorBidi"/>
      <w:i/>
      <w:iCs/>
      <w:color w:val="404040" w:themeColor="text1" w:themeTint="BF"/>
      <w:sz w:val="20"/>
      <w:szCs w:val="20"/>
    </w:rPr>
  </w:style>
  <w:style w:type="character" w:customStyle="1" w:styleId="af0">
    <w:name w:val="标题 字符"/>
    <w:basedOn w:val="a0"/>
    <w:link w:val="af"/>
    <w:uiPriority w:val="10"/>
    <w:qFormat/>
    <w:rsid w:val="00495BDE"/>
    <w:rPr>
      <w:rFonts w:asciiTheme="majorHAnsi" w:eastAsiaTheme="majorEastAsia" w:hAnsiTheme="majorHAnsi" w:cstheme="majorBidi"/>
      <w:color w:val="17365D" w:themeColor="text2" w:themeShade="BF"/>
      <w:spacing w:val="5"/>
      <w:sz w:val="52"/>
      <w:szCs w:val="52"/>
    </w:rPr>
  </w:style>
  <w:style w:type="character" w:customStyle="1" w:styleId="ad">
    <w:name w:val="副标题 字符"/>
    <w:basedOn w:val="a0"/>
    <w:link w:val="ac"/>
    <w:uiPriority w:val="11"/>
    <w:qFormat/>
    <w:rsid w:val="00495BDE"/>
    <w:rPr>
      <w:rFonts w:asciiTheme="majorHAnsi" w:eastAsiaTheme="majorEastAsia" w:hAnsiTheme="majorHAnsi" w:cstheme="majorBidi"/>
      <w:i/>
      <w:iCs/>
      <w:color w:val="4F81BD" w:themeColor="accent1"/>
      <w:spacing w:val="15"/>
      <w:sz w:val="24"/>
      <w:szCs w:val="24"/>
    </w:rPr>
  </w:style>
  <w:style w:type="paragraph" w:styleId="af7">
    <w:name w:val="No Spacing"/>
    <w:uiPriority w:val="1"/>
    <w:qFormat/>
    <w:rsid w:val="00495BDE"/>
    <w:rPr>
      <w:rFonts w:asciiTheme="minorHAnsi" w:eastAsiaTheme="minorEastAsia" w:hAnsiTheme="minorHAnsi" w:cstheme="minorBidi"/>
      <w:sz w:val="22"/>
      <w:szCs w:val="22"/>
    </w:rPr>
  </w:style>
  <w:style w:type="paragraph" w:styleId="af8">
    <w:name w:val="Quote"/>
    <w:basedOn w:val="a"/>
    <w:next w:val="a"/>
    <w:link w:val="af9"/>
    <w:uiPriority w:val="29"/>
    <w:qFormat/>
    <w:rsid w:val="00495BDE"/>
    <w:rPr>
      <w:i/>
      <w:iCs/>
      <w:color w:val="000000" w:themeColor="text1"/>
    </w:rPr>
  </w:style>
  <w:style w:type="character" w:customStyle="1" w:styleId="af9">
    <w:name w:val="引用 字符"/>
    <w:basedOn w:val="a0"/>
    <w:link w:val="af8"/>
    <w:uiPriority w:val="29"/>
    <w:qFormat/>
    <w:rsid w:val="00495BDE"/>
    <w:rPr>
      <w:i/>
      <w:iCs/>
      <w:color w:val="000000" w:themeColor="text1"/>
    </w:rPr>
  </w:style>
  <w:style w:type="paragraph" w:styleId="afa">
    <w:name w:val="Intense Quote"/>
    <w:basedOn w:val="a"/>
    <w:next w:val="a"/>
    <w:link w:val="afb"/>
    <w:uiPriority w:val="30"/>
    <w:qFormat/>
    <w:rsid w:val="00495BDE"/>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0"/>
    <w:link w:val="afa"/>
    <w:uiPriority w:val="30"/>
    <w:qFormat/>
    <w:rsid w:val="00495BDE"/>
    <w:rPr>
      <w:b/>
      <w:bCs/>
      <w:i/>
      <w:iCs/>
      <w:color w:val="4F81BD" w:themeColor="accent1"/>
    </w:rPr>
  </w:style>
  <w:style w:type="character" w:customStyle="1" w:styleId="12">
    <w:name w:val="不明显强调1"/>
    <w:basedOn w:val="a0"/>
    <w:uiPriority w:val="19"/>
    <w:qFormat/>
    <w:rsid w:val="00495BDE"/>
    <w:rPr>
      <w:i/>
      <w:iCs/>
      <w:color w:val="7F7F7F" w:themeColor="text1" w:themeTint="80"/>
    </w:rPr>
  </w:style>
  <w:style w:type="character" w:customStyle="1" w:styleId="13">
    <w:name w:val="明显强调1"/>
    <w:basedOn w:val="a0"/>
    <w:uiPriority w:val="21"/>
    <w:qFormat/>
    <w:rsid w:val="00495BDE"/>
    <w:rPr>
      <w:b/>
      <w:bCs/>
      <w:i/>
      <w:iCs/>
      <w:color w:val="4F81BD" w:themeColor="accent1"/>
    </w:rPr>
  </w:style>
  <w:style w:type="character" w:customStyle="1" w:styleId="14">
    <w:name w:val="不明显参考1"/>
    <w:basedOn w:val="a0"/>
    <w:uiPriority w:val="31"/>
    <w:qFormat/>
    <w:rsid w:val="00495BDE"/>
    <w:rPr>
      <w:smallCaps/>
      <w:color w:val="C0504D" w:themeColor="accent2"/>
      <w:u w:val="single"/>
    </w:rPr>
  </w:style>
  <w:style w:type="character" w:customStyle="1" w:styleId="15">
    <w:name w:val="明显参考1"/>
    <w:basedOn w:val="a0"/>
    <w:uiPriority w:val="32"/>
    <w:qFormat/>
    <w:rsid w:val="00495BDE"/>
    <w:rPr>
      <w:b/>
      <w:bCs/>
      <w:smallCaps/>
      <w:color w:val="C0504D" w:themeColor="accent2"/>
      <w:spacing w:val="5"/>
      <w:u w:val="single"/>
    </w:rPr>
  </w:style>
  <w:style w:type="character" w:customStyle="1" w:styleId="16">
    <w:name w:val="书籍标题1"/>
    <w:basedOn w:val="a0"/>
    <w:uiPriority w:val="33"/>
    <w:qFormat/>
    <w:rsid w:val="00495BDE"/>
    <w:rPr>
      <w:b/>
      <w:bCs/>
      <w:smallCaps/>
      <w:spacing w:val="5"/>
    </w:rPr>
  </w:style>
  <w:style w:type="paragraph" w:styleId="afc">
    <w:name w:val="List Paragraph"/>
    <w:basedOn w:val="a"/>
    <w:uiPriority w:val="99"/>
    <w:rsid w:val="00C579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dgdc.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si.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szp.zsxmhospital.com:810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13F90EE-8D97-4F57-B05C-C041AD3F4A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28</Pages>
  <Words>1734</Words>
  <Characters>9887</Characters>
  <Application>Microsoft Office Word</Application>
  <DocSecurity>0</DocSecurity>
  <Lines>82</Lines>
  <Paragraphs>23</Paragraphs>
  <ScaleCrop>false</ScaleCrop>
  <Company>Microsoft</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65</cp:revision>
  <cp:lastPrinted>2020-06-08T06:14:00Z</cp:lastPrinted>
  <dcterms:created xsi:type="dcterms:W3CDTF">2019-09-12T08:54:00Z</dcterms:created>
  <dcterms:modified xsi:type="dcterms:W3CDTF">2020-07-23T03:40:00Z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