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6" w:rsidRPr="00E34FF5" w:rsidRDefault="005D7C36" w:rsidP="005D7C36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E34FF5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5D7C36" w:rsidRPr="00C52137" w:rsidRDefault="005D7C36" w:rsidP="005D7C36">
      <w:pPr>
        <w:spacing w:line="56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  <w:bookmarkStart w:id="0" w:name="_GoBack"/>
      <w:r w:rsidRPr="00C52137">
        <w:rPr>
          <w:rFonts w:ascii="华康简标题宋" w:eastAsia="华康简标题宋" w:hint="eastAsia"/>
          <w:color w:val="000000" w:themeColor="text1"/>
          <w:spacing w:val="-14"/>
          <w:sz w:val="44"/>
          <w:szCs w:val="44"/>
        </w:rPr>
        <w:t>大朗镇面向全市公开选聘校长人选考察评价表</w:t>
      </w:r>
      <w:bookmarkEnd w:id="0"/>
    </w:p>
    <w:tbl>
      <w:tblPr>
        <w:tblW w:w="5982" w:type="pct"/>
        <w:jc w:val="center"/>
        <w:tblLook w:val="01E0" w:firstRow="1" w:lastRow="1" w:firstColumn="1" w:lastColumn="1" w:noHBand="0" w:noVBand="0"/>
      </w:tblPr>
      <w:tblGrid>
        <w:gridCol w:w="571"/>
        <w:gridCol w:w="1232"/>
        <w:gridCol w:w="1164"/>
        <w:gridCol w:w="1511"/>
        <w:gridCol w:w="1342"/>
        <w:gridCol w:w="787"/>
        <w:gridCol w:w="1870"/>
        <w:gridCol w:w="1719"/>
      </w:tblGrid>
      <w:tr w:rsidR="005D7C36" w:rsidRPr="00E34FF5" w:rsidTr="00900A1A">
        <w:trPr>
          <w:trHeight w:val="537"/>
          <w:jc w:val="center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考</w:t>
            </w:r>
            <w:r w:rsidRPr="00E34FF5">
              <w:rPr>
                <w:rFonts w:eastAsia="黑体" w:hint="eastAsia"/>
                <w:color w:val="000000" w:themeColor="text1"/>
                <w:sz w:val="24"/>
              </w:rPr>
              <w:t>察</w:t>
            </w:r>
            <w:r w:rsidRPr="00E34FF5">
              <w:rPr>
                <w:rFonts w:eastAsia="黑体"/>
                <w:color w:val="000000" w:themeColor="text1"/>
                <w:sz w:val="24"/>
              </w:rPr>
              <w:t>对象姓名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color w:val="000000" w:themeColor="text1"/>
                <w:spacing w:val="-6"/>
                <w:sz w:val="30"/>
                <w:szCs w:val="3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color w:val="000000" w:themeColor="text1"/>
                <w:spacing w:val="-6"/>
                <w:sz w:val="30"/>
                <w:szCs w:val="30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现任职务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color w:val="000000" w:themeColor="text1"/>
                <w:spacing w:val="-6"/>
                <w:sz w:val="30"/>
                <w:szCs w:val="3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 w:hint="eastAsia"/>
                <w:color w:val="000000" w:themeColor="text1"/>
                <w:sz w:val="24"/>
              </w:rPr>
              <w:t>任现职时间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5D7C36" w:rsidRPr="00E34FF5" w:rsidTr="00900A1A">
        <w:trPr>
          <w:trHeight w:val="564"/>
          <w:jc w:val="center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项目及分值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评价要点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考</w:t>
            </w:r>
            <w:r w:rsidRPr="00E34FF5">
              <w:rPr>
                <w:rFonts w:eastAsia="黑体" w:hint="eastAsia"/>
                <w:color w:val="000000" w:themeColor="text1"/>
                <w:sz w:val="24"/>
              </w:rPr>
              <w:t>察</w:t>
            </w:r>
            <w:r w:rsidRPr="00E34FF5">
              <w:rPr>
                <w:rFonts w:eastAsia="黑体"/>
                <w:color w:val="000000" w:themeColor="text1"/>
                <w:sz w:val="24"/>
              </w:rPr>
              <w:t>小组</w:t>
            </w:r>
            <w:r w:rsidRPr="00E34FF5">
              <w:rPr>
                <w:rFonts w:eastAsia="黑体" w:hint="eastAsia"/>
                <w:color w:val="000000" w:themeColor="text1"/>
                <w:sz w:val="24"/>
              </w:rPr>
              <w:t>评分</w:t>
            </w: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德</w:t>
            </w:r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政治态度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理想信念，贯彻执行党的教育方针，全面实施素质教育，大局观念，政治纪律，理论素养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思想品质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个人修养，为人师表，示范作用</w:t>
            </w:r>
            <w:r w:rsidRPr="00E34FF5">
              <w:rPr>
                <w:rFonts w:hint="eastAsia"/>
                <w:color w:val="000000" w:themeColor="text1"/>
                <w:sz w:val="24"/>
              </w:rPr>
              <w:t>，实事求是，公道正派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能</w:t>
            </w:r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教育理念</w:t>
            </w:r>
          </w:p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rFonts w:hint="eastAsia"/>
                <w:color w:val="000000" w:themeColor="text1"/>
                <w:sz w:val="24"/>
              </w:rPr>
              <w:t>业务能力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/>
                <w:color w:val="000000" w:themeColor="text1"/>
                <w:sz w:val="24"/>
              </w:rPr>
              <w:t>教育理念先进，</w:t>
            </w:r>
            <w:r w:rsidRPr="00E34FF5">
              <w:rPr>
                <w:rFonts w:ascii="宋体" w:hAnsi="宋体" w:hint="eastAsia"/>
                <w:color w:val="000000" w:themeColor="text1"/>
                <w:sz w:val="24"/>
              </w:rPr>
              <w:t>熟悉教育政策法规和管理知识，在工作中能正确理解和执行政策，熟悉本职业务工作的内容、要求，决策科学、管理有方、操作有序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组织协调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 w:hint="eastAsia"/>
                <w:color w:val="000000" w:themeColor="text1"/>
                <w:sz w:val="24"/>
              </w:rPr>
              <w:t>工作有计划性、系统性和预见性，</w:t>
            </w:r>
            <w:r w:rsidRPr="00E34FF5">
              <w:rPr>
                <w:rFonts w:ascii="宋体" w:hAnsi="宋体"/>
                <w:color w:val="000000" w:themeColor="text1"/>
                <w:sz w:val="24"/>
              </w:rPr>
              <w:t>组织动员能力，决策能力，团结协调各方情况</w:t>
            </w:r>
            <w:r w:rsidRPr="00E34FF5">
              <w:rPr>
                <w:rFonts w:ascii="宋体" w:hAnsi="宋体" w:hint="eastAsia"/>
                <w:color w:val="000000" w:themeColor="text1"/>
                <w:sz w:val="24"/>
              </w:rPr>
              <w:t>，调动人的积极性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rFonts w:hint="eastAsia"/>
                <w:color w:val="000000" w:themeColor="text1"/>
                <w:sz w:val="24"/>
              </w:rPr>
              <w:t>开拓创新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 w:hint="eastAsia"/>
                <w:bCs/>
                <w:color w:val="000000" w:themeColor="text1"/>
                <w:sz w:val="24"/>
              </w:rPr>
              <w:t>具有创新精神，想方设法（出谋划策）做好本职工作，工作在本单位、本年级、本科组有特色，有影响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rFonts w:hint="eastAsia"/>
                <w:color w:val="000000" w:themeColor="text1"/>
                <w:sz w:val="24"/>
              </w:rPr>
              <w:t>语言表达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E34FF5">
              <w:rPr>
                <w:rFonts w:ascii="宋体" w:hAnsi="宋体" w:hint="eastAsia"/>
                <w:bCs/>
                <w:color w:val="000000" w:themeColor="text1"/>
                <w:sz w:val="24"/>
              </w:rPr>
              <w:t>能完成本职工作所需的写作，口头表达准确、条理清楚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心理素质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/>
                <w:color w:val="000000" w:themeColor="text1"/>
                <w:sz w:val="24"/>
              </w:rPr>
              <w:t>意志与自信心，对复杂情况的心理适应能力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勤</w:t>
            </w:r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精神状态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 w:hint="eastAsia"/>
                <w:bCs/>
                <w:color w:val="000000" w:themeColor="text1"/>
                <w:sz w:val="24"/>
              </w:rPr>
              <w:t>遵守考勤制度，</w:t>
            </w:r>
            <w:r w:rsidRPr="00E34FF5">
              <w:rPr>
                <w:rFonts w:ascii="宋体" w:hAnsi="宋体"/>
                <w:color w:val="000000" w:themeColor="text1"/>
                <w:sz w:val="24"/>
              </w:rPr>
              <w:t>责任感，进取心，敬业精神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努力程度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/>
                <w:color w:val="000000" w:themeColor="text1"/>
                <w:sz w:val="24"/>
              </w:rPr>
              <w:t>勤奋学习，熟悉业务，开拓进取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工作作风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/>
                <w:color w:val="000000" w:themeColor="text1"/>
                <w:sz w:val="24"/>
              </w:rPr>
              <w:t>深入一线</w:t>
            </w:r>
            <w:r w:rsidRPr="00E34FF5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Pr="00E34FF5">
              <w:rPr>
                <w:rFonts w:ascii="宋体" w:hAnsi="宋体"/>
                <w:color w:val="000000" w:themeColor="text1"/>
                <w:sz w:val="24"/>
              </w:rPr>
              <w:t>掌握教学；作风民主，讲求实效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绩</w:t>
            </w:r>
            <w:proofErr w:type="gramEnd"/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E34FF5">
              <w:rPr>
                <w:rFonts w:ascii="宋体" w:hAnsi="宋体" w:hint="eastAsia"/>
                <w:bCs/>
                <w:color w:val="000000" w:themeColor="text1"/>
                <w:sz w:val="24"/>
              </w:rPr>
              <w:t>工作效率及效益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 w:hint="eastAsia"/>
                <w:bCs/>
                <w:color w:val="000000" w:themeColor="text1"/>
                <w:sz w:val="24"/>
              </w:rPr>
              <w:t>完成本职工作任务和领导交办的事项，完成工作任务的质量符合要求，办事快捷、稳妥，绩效明显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解决复杂问题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/>
                <w:color w:val="000000" w:themeColor="text1"/>
                <w:sz w:val="24"/>
              </w:rPr>
              <w:t>敢于和善于解决复杂矛盾，为教职工排忧解难，</w:t>
            </w:r>
            <w:r w:rsidRPr="00E34FF5">
              <w:rPr>
                <w:rFonts w:ascii="宋体" w:hAnsi="宋体" w:hint="eastAsia"/>
                <w:color w:val="000000" w:themeColor="text1"/>
                <w:sz w:val="24"/>
              </w:rPr>
              <w:t>群众基础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基础建设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E34FF5">
              <w:rPr>
                <w:rFonts w:ascii="宋体" w:hAnsi="宋体"/>
                <w:color w:val="000000" w:themeColor="text1"/>
                <w:sz w:val="24"/>
              </w:rPr>
              <w:t>不搞短期行为，重视基础工作、</w:t>
            </w:r>
            <w:r w:rsidRPr="00E34FF5">
              <w:rPr>
                <w:rFonts w:ascii="宋体" w:hAnsi="宋体" w:hint="eastAsia"/>
                <w:color w:val="000000" w:themeColor="text1"/>
                <w:sz w:val="24"/>
              </w:rPr>
              <w:t>部门队伍建设和</w:t>
            </w:r>
            <w:r w:rsidRPr="00E34FF5">
              <w:rPr>
                <w:rFonts w:ascii="宋体" w:hAnsi="宋体"/>
                <w:color w:val="000000" w:themeColor="text1"/>
                <w:sz w:val="24"/>
              </w:rPr>
              <w:t>制度建设情况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53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楷体_GB2312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廉</w:t>
            </w:r>
            <w:proofErr w:type="gramEnd"/>
            <w:r w:rsidRPr="00E34FF5">
              <w:rPr>
                <w:rFonts w:eastAsia="楷体_GB2312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廉洁自律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遵守廉政规定情况，接受监督情况，生活作风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391"/>
          <w:jc w:val="center"/>
        </w:trPr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考</w:t>
            </w:r>
            <w:r w:rsidRPr="00E34FF5">
              <w:rPr>
                <w:rFonts w:eastAsia="黑体" w:hint="eastAsia"/>
                <w:color w:val="000000" w:themeColor="text1"/>
                <w:sz w:val="24"/>
              </w:rPr>
              <w:t>察</w:t>
            </w:r>
            <w:r w:rsidRPr="00E34FF5">
              <w:rPr>
                <w:rFonts w:eastAsia="黑体"/>
                <w:color w:val="000000" w:themeColor="text1"/>
                <w:sz w:val="24"/>
              </w:rPr>
              <w:t>结果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color w:val="000000" w:themeColor="text1"/>
                <w:sz w:val="24"/>
              </w:rPr>
              <w:t>总分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使用意见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rFonts w:hint="eastAsia"/>
                <w:color w:val="000000" w:themeColor="text1"/>
                <w:sz w:val="24"/>
              </w:rPr>
              <w:t>聘任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453"/>
          <w:jc w:val="center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widowControl/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34FF5">
              <w:rPr>
                <w:rFonts w:hint="eastAsia"/>
                <w:color w:val="000000" w:themeColor="text1"/>
                <w:sz w:val="24"/>
              </w:rPr>
              <w:t>不聘任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D7C36" w:rsidRPr="00E34FF5" w:rsidTr="00900A1A">
        <w:trPr>
          <w:trHeight w:val="1043"/>
          <w:jc w:val="center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考</w:t>
            </w:r>
            <w:r w:rsidRPr="00E34FF5">
              <w:rPr>
                <w:rFonts w:eastAsia="黑体" w:hint="eastAsia"/>
                <w:color w:val="000000" w:themeColor="text1"/>
                <w:sz w:val="24"/>
              </w:rPr>
              <w:t>察</w:t>
            </w:r>
            <w:r w:rsidRPr="00E34FF5">
              <w:rPr>
                <w:rFonts w:eastAsia="黑体"/>
                <w:color w:val="000000" w:themeColor="text1"/>
                <w:sz w:val="24"/>
              </w:rPr>
              <w:t>小组成员</w:t>
            </w:r>
          </w:p>
          <w:p w:rsidR="005D7C36" w:rsidRPr="00E34FF5" w:rsidRDefault="005D7C36" w:rsidP="00900A1A"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34FF5">
              <w:rPr>
                <w:rFonts w:eastAsia="黑体"/>
                <w:color w:val="000000" w:themeColor="text1"/>
                <w:sz w:val="24"/>
              </w:rPr>
              <w:t>签名</w:t>
            </w:r>
          </w:p>
        </w:tc>
        <w:tc>
          <w:tcPr>
            <w:tcW w:w="41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36" w:rsidRPr="00E34FF5" w:rsidRDefault="005D7C36" w:rsidP="00900A1A">
            <w:pPr>
              <w:spacing w:line="400" w:lineRule="exact"/>
              <w:rPr>
                <w:rFonts w:eastAsia="黑体"/>
                <w:color w:val="000000" w:themeColor="text1"/>
                <w:sz w:val="24"/>
              </w:rPr>
            </w:pPr>
          </w:p>
        </w:tc>
      </w:tr>
    </w:tbl>
    <w:p w:rsidR="005D7C36" w:rsidRPr="00E34FF5" w:rsidRDefault="005D7C36" w:rsidP="005D7C36">
      <w:pPr>
        <w:spacing w:line="20" w:lineRule="exact"/>
        <w:rPr>
          <w:color w:val="000000" w:themeColor="text1"/>
        </w:rPr>
      </w:pPr>
    </w:p>
    <w:p w:rsidR="00034105" w:rsidRDefault="00034105"/>
    <w:sectPr w:rsidR="00034105" w:rsidSect="00684B2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1A" w:rsidRDefault="006E7B1A">
      <w:r>
        <w:separator/>
      </w:r>
    </w:p>
  </w:endnote>
  <w:endnote w:type="continuationSeparator" w:id="0">
    <w:p w:rsidR="006E7B1A" w:rsidRDefault="006E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32" w:rsidRDefault="005D7C36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332" w:rsidRDefault="006E7B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32" w:rsidRDefault="005D7C36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2137">
      <w:rPr>
        <w:rStyle w:val="a4"/>
        <w:noProof/>
      </w:rPr>
      <w:t>1</w:t>
    </w:r>
    <w:r>
      <w:rPr>
        <w:rStyle w:val="a4"/>
      </w:rPr>
      <w:fldChar w:fldCharType="end"/>
    </w:r>
  </w:p>
  <w:p w:rsidR="00432332" w:rsidRDefault="006E7B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1A" w:rsidRDefault="006E7B1A">
      <w:r>
        <w:separator/>
      </w:r>
    </w:p>
  </w:footnote>
  <w:footnote w:type="continuationSeparator" w:id="0">
    <w:p w:rsidR="006E7B1A" w:rsidRDefault="006E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6"/>
    <w:rsid w:val="00034105"/>
    <w:rsid w:val="005D7C36"/>
    <w:rsid w:val="006E7B1A"/>
    <w:rsid w:val="00C46F3C"/>
    <w:rsid w:val="00C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D7C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D7C36"/>
  </w:style>
  <w:style w:type="paragraph" w:styleId="a5">
    <w:name w:val="header"/>
    <w:basedOn w:val="a"/>
    <w:link w:val="Char0"/>
    <w:uiPriority w:val="99"/>
    <w:unhideWhenUsed/>
    <w:rsid w:val="00C5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1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D7C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D7C36"/>
  </w:style>
  <w:style w:type="paragraph" w:styleId="a5">
    <w:name w:val="header"/>
    <w:basedOn w:val="a"/>
    <w:link w:val="Char0"/>
    <w:uiPriority w:val="99"/>
    <w:unhideWhenUsed/>
    <w:rsid w:val="00C5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2020-07-14T07:16:00Z</dcterms:created>
  <dcterms:modified xsi:type="dcterms:W3CDTF">2020-07-14T07:18:00Z</dcterms:modified>
</cp:coreProperties>
</file>