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9" w:tblpY="130"/>
        <w:tblOverlap w:val="never"/>
        <w:tblW w:w="14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256"/>
        <w:gridCol w:w="1594"/>
        <w:gridCol w:w="557"/>
        <w:gridCol w:w="9623"/>
      </w:tblGrid>
      <w:tr w:rsidR="00D62167" w:rsidTr="00C2346A">
        <w:trPr>
          <w:trHeight w:val="1000"/>
        </w:trPr>
        <w:tc>
          <w:tcPr>
            <w:tcW w:w="143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附件1</w:t>
            </w:r>
          </w:p>
          <w:p w:rsidR="00D62167" w:rsidRDefault="00D62167" w:rsidP="00D62167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长沙市砂石产业有限责任公司2020年公开招聘岗位计划表</w:t>
            </w:r>
          </w:p>
        </w:tc>
      </w:tr>
      <w:tr w:rsidR="00D62167" w:rsidTr="00C2346A">
        <w:trPr>
          <w:trHeight w:val="7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招聘部门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 w:rsidR="00D62167" w:rsidTr="00C2346A">
        <w:trPr>
          <w:trHeight w:val="265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生产管理部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部  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1.全日制本科及以上学历，年龄40岁（含）以下(特别优秀者可适当放宽)，采矿工程等相关专业；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2.具备工程师及以上职称；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3.熟悉国家砂石矿山行业相关政策法律法规；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4.具有一定的采矿权运作经验，需长期前往矿区；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5.具有5年以上大型企业砂石矿山项目前期筹建、勘察设计、建设、运营、管理工作经验，能参与设计及现场技术、建设管理、方案的论证和审核；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6.熟悉CAD、Office、WPS等办公软件的使用，具备一定的系统分析、项目管理等方面的知识与技能；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7.具备良好的职业操守、执行能力、沟通协调能力和团队合作意识，严谨细致、责任心强、抗压能力强；                                                                            8.必须提供本人主持（或作为重要参与者）完成项目的业绩证明。</w:t>
            </w:r>
          </w:p>
        </w:tc>
      </w:tr>
      <w:tr w:rsidR="00D62167" w:rsidTr="00C2346A">
        <w:trPr>
          <w:trHeight w:val="106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市场销售部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1.全日制本科及以上学历，年龄40岁（含）以下(特别优秀者可适当放宽)，专业不限；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2.具有5年以上国有企业或者大型企业采购管理或者销售岗位工作经验，有大宗项目销售或采购管理经验者优先；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3.熟悉采购销售管理相关流程制度，善于分析市场价格波动并制定相应的对策方针，对公司整体营销工作及经营业绩考核有一定的认识理解能力、分析能力、创新能力，熟悉相关财务和法律知识；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4.严谨、细致、耐心，具备良好协调沟通能力，善于根据市场变化和市场竞争的需要制定营销方案和策略，具有较强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的客际关系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处理能力，熟悉操作电脑，了解或者熟悉市场产品价格波动，并及时调整或制定方案；                                                                 5.必须提供本人从事的采购或销售业绩证明。</w:t>
            </w:r>
          </w:p>
        </w:tc>
      </w:tr>
      <w:tr w:rsidR="00D62167" w:rsidTr="00C2346A">
        <w:trPr>
          <w:trHeight w:val="210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lastRenderedPageBreak/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产业开发部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1.全日制本科及以上学历，年龄40岁（含）以下(特别优秀者可适当放宽)，金融、财务、经济学、法律等相关专业；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2.具有5年以上大型矿山类企业产业规划、投资、招商等工作经验；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3.掌握风险投资项目的运作流程与要求；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4.精通矿山产业发展规划、项目拓展、投资、资产评估、运营等工作；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 xml:space="preserve">5.具备较强责任心、应变能力、抗压力、综合协调能力；                                       </w:t>
            </w:r>
          </w:p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6.必须提供本人主持（或作为重要参与者）完成项目的业绩证明。</w:t>
            </w:r>
          </w:p>
        </w:tc>
      </w:tr>
      <w:tr w:rsidR="00D62167" w:rsidTr="00C2346A">
        <w:trPr>
          <w:trHeight w:val="177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财务融资部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1.全日制本科及以上学历，年龄40岁（含）以下(特别优秀者可适当放宽)，财经类专业；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2.具有中级及以上会计职称，高级会计师及注册会计师优先考虑；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3.具有8年以上财务工作经验，其中3年以上财务经理或同等职务工作经验，具有工业会计核算工作经验；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4.熟悉国家财务、税务等相关法律法规，熟悉公司生产经营管理流程、运作模式、市场营销运作方式，熟悉会计核算、财务管理、成本控制、经营预算及分析、税务筹划；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5.具有较高的理论及实践水平，较强的管理能力、协调能力和领导能力，富有责任心。</w:t>
            </w:r>
          </w:p>
        </w:tc>
      </w:tr>
      <w:tr w:rsidR="00D62167" w:rsidTr="00C2346A">
        <w:trPr>
          <w:trHeight w:val="186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财务融资部（由产投集团委派砂石公司）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财务主管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1.全日制本科及以上学历，年龄40岁（含）以下(特别优秀者可适当放宽)，财务会计相关专业，中级会计师职称，具有高级会计师职称优先考虑；</w:t>
            </w:r>
          </w:p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2.具有3年以上大中型企业财务机构负责人工作经验，有成本核算工作经验的优先；</w:t>
            </w:r>
          </w:p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3.熟悉国家财务和税收相关法律法规；</w:t>
            </w:r>
          </w:p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4.能够熟练操作办公软件系统及财务软件；</w:t>
            </w:r>
          </w:p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5.具备良好的职业道德、工作责任心、组织协调能力和团队协作精神。</w:t>
            </w:r>
          </w:p>
        </w:tc>
      </w:tr>
      <w:tr w:rsidR="00D62167" w:rsidTr="00C2346A">
        <w:trPr>
          <w:trHeight w:val="186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财务融资部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会  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1.全日制本科及以上学历，年龄35岁（含）以下(特别优秀者可适当放宽)，财经类专业；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2.具有初级会计师及以上职称；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3.具有5年以上财务工作经验；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4.熟悉国家税收法律法规以及国家财经政策，熟悉成本核算；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5.熟悉财务软件工具、办公软件系统操作使用。</w:t>
            </w:r>
          </w:p>
        </w:tc>
      </w:tr>
      <w:tr w:rsidR="00D62167" w:rsidTr="00C2346A">
        <w:trPr>
          <w:trHeight w:val="1139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lastRenderedPageBreak/>
              <w:t>市砂石公司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综合管理部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人力资源专干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1.全日制本科及以上学历，年龄35岁（含）以下(特别优秀者可适当放宽)，人力资源管理及相关专业；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2.具有3年以上人力资源管理工作经验，熟悉人力资源相关政策法规；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3.原则性强，有较强的组织协调、文字能力。</w:t>
            </w:r>
          </w:p>
        </w:tc>
      </w:tr>
      <w:tr w:rsidR="00D62167" w:rsidTr="00C2346A">
        <w:trPr>
          <w:trHeight w:val="543"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7人</w:t>
            </w:r>
          </w:p>
        </w:tc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D62167" w:rsidTr="00C2346A">
        <w:trPr>
          <w:trHeight w:val="860"/>
        </w:trPr>
        <w:tc>
          <w:tcPr>
            <w:tcW w:w="143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2167" w:rsidRDefault="00D62167" w:rsidP="00D62167">
            <w:pPr>
              <w:widowControl/>
              <w:ind w:left="720" w:hangingChars="300" w:hanging="720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lang w:bidi="ar"/>
              </w:rPr>
              <w:t>备注：1.年龄要求中，35岁（含）及以下是指1985年7月21日（含）以后出生，40岁（含）及以下是指1980年7月21日（含）以后出生。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lang w:bidi="ar"/>
              </w:rPr>
              <w:br/>
              <w:t>2.国外留学所取得的学历学位须经教育部认证后才可报名。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lang w:bidi="ar"/>
              </w:rPr>
              <w:br/>
              <w:t>3.岗位所要求的工作经历，时间截止计算至2020年7月21日。</w:t>
            </w:r>
          </w:p>
        </w:tc>
      </w:tr>
    </w:tbl>
    <w:p w:rsidR="009315F0" w:rsidRPr="00D62167" w:rsidRDefault="009315F0" w:rsidP="00D62167">
      <w:bookmarkStart w:id="0" w:name="_GoBack"/>
      <w:bookmarkEnd w:id="0"/>
    </w:p>
    <w:sectPr w:rsidR="009315F0" w:rsidRPr="00D62167" w:rsidSect="00C36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D9" w:rsidRDefault="005138D9" w:rsidP="00D62167">
      <w:r>
        <w:separator/>
      </w:r>
    </w:p>
  </w:endnote>
  <w:endnote w:type="continuationSeparator" w:id="0">
    <w:p w:rsidR="005138D9" w:rsidRDefault="005138D9" w:rsidP="00D6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D9" w:rsidRDefault="005138D9" w:rsidP="00D62167">
      <w:r>
        <w:separator/>
      </w:r>
    </w:p>
  </w:footnote>
  <w:footnote w:type="continuationSeparator" w:id="0">
    <w:p w:rsidR="005138D9" w:rsidRDefault="005138D9" w:rsidP="00D6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D"/>
    <w:rsid w:val="005138D9"/>
    <w:rsid w:val="009315F0"/>
    <w:rsid w:val="00C36EBD"/>
    <w:rsid w:val="00D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1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16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1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1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xie.junlong/谢俊龙_楚_网站</dc:creator>
  <cp:lastModifiedBy>xie.junlong/谢俊龙_楚_网站</cp:lastModifiedBy>
  <cp:revision>2</cp:revision>
  <dcterms:created xsi:type="dcterms:W3CDTF">2020-07-18T10:57:00Z</dcterms:created>
  <dcterms:modified xsi:type="dcterms:W3CDTF">2020-07-20T01:36:00Z</dcterms:modified>
</cp:coreProperties>
</file>