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jc w:val="center"/>
        <w:rPr>
          <w:rFonts w:ascii="宋体"/>
          <w:sz w:val="24"/>
          <w:szCs w:val="24"/>
        </w:rPr>
      </w:pPr>
      <w:bookmarkStart w:id="0" w:name="_GoBack"/>
      <w:bookmarkEnd w:id="0"/>
      <w:r>
        <w:rPr>
          <w:rFonts w:hint="eastAsia" w:ascii="STZhongsong" w:hAnsi="STZhongsong" w:eastAsia="STZhongsong" w:cs="STZhongsong"/>
          <w:sz w:val="36"/>
          <w:szCs w:val="36"/>
        </w:rPr>
        <w:t>安溪县招商办招聘编外工作人员报名表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5"/>
        <w:gridCol w:w="15"/>
        <w:gridCol w:w="1080"/>
        <w:gridCol w:w="75"/>
        <w:gridCol w:w="114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440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0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4125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304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8341" w:type="dxa"/>
            <w:gridSpan w:val="11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421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767" w:type="dxa"/>
            <w:gridSpan w:val="12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9767" w:type="dxa"/>
            <w:gridSpan w:val="12"/>
            <w:noWrap w:val="0"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9"/>
    <w:rsid w:val="0054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2020-07-06T09:22:00Z</dcterms:created>
  <dc:creator>KAI</dc:creator>
  <cp:lastModifiedBy>KAI</cp:lastModifiedBy>
  <dcterms:modified xsi:type="dcterms:W3CDTF">2020-07-06T09:22:30Z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