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ind w:left="640" w:left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“八闽健康码”申领说明</w:t>
      </w:r>
    </w:p>
    <w:p>
      <w:pPr>
        <w:numPr>
          <w:ilvl w:val="0"/>
          <w:numId w:val="0"/>
        </w:numPr>
        <w:ind w:left="640" w:leftChars="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在闽人员申领健康码操作流程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eastAsiaTheme="minor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实名登录闽政通App个人用户端→完成L4实名认证→点击进入“八闽健康码”服务→生成个人专属“八闽健康码”。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43910" cy="2824480"/>
            <wp:effectExtent l="9525" t="9525" r="12065" b="1079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282448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28670" cy="2719070"/>
            <wp:effectExtent l="9525" t="9525" r="14605" b="146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271907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48685" cy="2466975"/>
            <wp:effectExtent l="9525" t="9525" r="21590" b="1270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246697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省外入闽人员申领健康码操作流程</w:t>
      </w:r>
    </w:p>
    <w:p>
      <w:pPr>
        <w:ind w:firstLine="672" w:firstLineChars="200"/>
        <w:jc w:val="both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shd w:val="clear" w:fill="FFFFFF"/>
          <w:lang w:val="en-US" w:eastAsia="zh-CN" w:bidi="ar"/>
        </w:rPr>
        <w:t>实名登录闽政通APP个人用户端</w:t>
      </w:r>
      <w:r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shd w:val="clear" w:fill="FFFFFF"/>
          <w:lang w:eastAsia="zh-CN"/>
        </w:rPr>
        <w:t>→</w:t>
      </w:r>
      <w:r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shd w:val="clear" w:fill="FFFFFF"/>
          <w:lang w:val="en-US" w:eastAsia="zh-CN" w:bidi="ar"/>
        </w:rPr>
        <w:t>完成L4身份认证</w:t>
      </w:r>
      <w:r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shd w:val="clear" w:fill="FFFFFF"/>
          <w:lang w:eastAsia="zh-CN"/>
        </w:rPr>
        <w:t>→</w:t>
      </w:r>
      <w:r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shd w:val="clear" w:fill="FFFFFF"/>
          <w:lang w:val="en-US" w:eastAsia="zh-CN" w:bidi="ar"/>
        </w:rPr>
        <w:t>进入“八闽健康码”服务</w:t>
      </w:r>
      <w:r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shd w:val="clear" w:fill="FFFFFF"/>
          <w:lang w:eastAsia="zh-CN"/>
        </w:rPr>
        <w:t>→</w:t>
      </w:r>
      <w:r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shd w:val="clear" w:fill="FFFFFF"/>
          <w:lang w:val="en-US" w:eastAsia="zh-CN" w:bidi="ar"/>
        </w:rPr>
        <w:t>按照要求填写出发地信息（若未出省，选择“否”）及个人户籍信息。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054350" cy="3434715"/>
            <wp:effectExtent l="0" t="0" r="12700" b="13335"/>
            <wp:docPr id="4" name="图片 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"/>
                    <pic:cNvPicPr>
                      <a:picLocks noChangeAspect="1"/>
                    </pic:cNvPicPr>
                  </pic:nvPicPr>
                  <pic:blipFill>
                    <a:blip r:embed="rId7"/>
                    <a:srcRect t="2584" b="31316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76830" cy="4132580"/>
            <wp:effectExtent l="0" t="0" r="1270" b="7620"/>
            <wp:docPr id="6" name="图片 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2"/>
                    <pic:cNvPicPr>
                      <a:picLocks noChangeAspect="1"/>
                    </pic:cNvPicPr>
                  </pic:nvPicPr>
                  <pic:blipFill>
                    <a:blip r:embed="rId8"/>
                    <a:srcRect t="3120" r="3725" b="19823"/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11120" cy="4133850"/>
            <wp:effectExtent l="0" t="0" r="17780" b="0"/>
            <wp:docPr id="5" name="图片 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3"/>
                    <pic:cNvPicPr>
                      <a:picLocks noChangeAspect="1"/>
                    </pic:cNvPicPr>
                  </pic:nvPicPr>
                  <pic:blipFill>
                    <a:blip r:embed="rId9"/>
                    <a:srcRect t="9868" b="16788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仿宋" w:hAnsi="仿宋" w:eastAsia="仿宋" w:cs="仿宋"/>
          <w:color w:val="auto"/>
          <w:spacing w:val="8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shd w:val="clear" w:fill="FFFFFF"/>
          <w:lang w:val="en-US" w:eastAsia="zh-CN" w:bidi="ar"/>
        </w:rPr>
        <w:t>“八闽健康码”申领过程中如遇问题，可拨打客服电话：0591-62623959；服务时间：8:00-12:00，14:00-18:00。</w:t>
      </w:r>
    </w:p>
    <w:p>
      <w:pPr>
        <w:numPr>
          <w:ilvl w:val="0"/>
          <w:numId w:val="0"/>
        </w:numPr>
        <w:ind w:leftChars="0"/>
        <w:jc w:val="left"/>
        <w:rPr>
          <w:rFonts w:hint="default" w:eastAsiaTheme="minorEastAsia"/>
          <w:lang w:val="en-US" w:eastAsia="zh-CN"/>
        </w:rPr>
      </w:pPr>
    </w:p>
    <w:sectPr>
      <w:pgSz w:w="12240" w:h="15840"/>
      <w:pgMar w:top="1440" w:right="162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044A19"/>
    <w:multiLevelType w:val="singleLevel"/>
    <w:tmpl w:val="9A044A1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B73CE44"/>
    <w:multiLevelType w:val="singleLevel"/>
    <w:tmpl w:val="3B73CE4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0027B"/>
    <w:rsid w:val="232454A7"/>
    <w:rsid w:val="265D7FC1"/>
    <w:rsid w:val="46875B7F"/>
    <w:rsid w:val="490641F0"/>
    <w:rsid w:val="4CAF5EB3"/>
    <w:rsid w:val="4D10027B"/>
    <w:rsid w:val="7E01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Hyperlink"/>
    <w:basedOn w:val="4"/>
    <w:qFormat/>
    <w:uiPriority w:val="0"/>
    <w:rPr>
      <w:color w:val="576B95"/>
      <w:u w:val="none"/>
    </w:rPr>
  </w:style>
  <w:style w:type="character" w:customStyle="1" w:styleId="8">
    <w:name w:val="img_bg_cov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2020-07-11T03:17:00Z</dcterms:created>
  <dc:creator>人事涉密</dc:creator>
  <cp:lastModifiedBy> 极目天舒</cp:lastModifiedBy>
  <dcterms:modified xsi:type="dcterms:W3CDTF">2020-07-14T11:03:07Z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