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EB" w:rsidRDefault="008537EB" w:rsidP="008F2BCB">
      <w:pPr>
        <w:spacing w:before="100" w:beforeAutospacing="1" w:after="100" w:afterAutospacing="1" w:line="555" w:lineRule="atLeast"/>
        <w:jc w:val="center"/>
        <w:rPr>
          <w:rStyle w:val="NormalCharacter"/>
          <w:rFonts w:ascii="黑体" w:eastAsia="黑体" w:hAnsi="宋体"/>
          <w:b/>
          <w:kern w:val="0"/>
          <w:sz w:val="44"/>
          <w:szCs w:val="44"/>
        </w:rPr>
      </w:pPr>
      <w:r w:rsidRPr="002D076D"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宾阳县</w:t>
      </w:r>
      <w:r>
        <w:rPr>
          <w:rStyle w:val="NormalCharacter"/>
          <w:rFonts w:ascii="黑体" w:eastAsia="黑体" w:hAnsi="宋体"/>
          <w:b/>
          <w:kern w:val="0"/>
          <w:sz w:val="44"/>
          <w:szCs w:val="44"/>
        </w:rPr>
        <w:t>2020</w:t>
      </w:r>
      <w:r w:rsidRPr="002D076D"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年</w:t>
      </w:r>
      <w:r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义务教育特岗教师</w:t>
      </w:r>
      <w:r w:rsidRPr="002D076D"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招聘进入面试</w:t>
      </w:r>
      <w:r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人员</w:t>
      </w:r>
      <w:r w:rsidRPr="002D076D"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名单</w:t>
      </w:r>
      <w:r>
        <w:rPr>
          <w:rStyle w:val="NormalCharacter"/>
          <w:rFonts w:ascii="黑体" w:eastAsia="黑体" w:hAnsi="宋体" w:hint="eastAsia"/>
          <w:b/>
          <w:kern w:val="0"/>
          <w:sz w:val="44"/>
          <w:szCs w:val="44"/>
        </w:rPr>
        <w:t>公告</w:t>
      </w:r>
    </w:p>
    <w:p w:rsidR="008537EB" w:rsidRDefault="008537EB" w:rsidP="00F15ED4">
      <w:pPr>
        <w:ind w:firstLineChars="200" w:firstLine="31680"/>
        <w:rPr>
          <w:rStyle w:val="NormalCharacter"/>
          <w:rFonts w:ascii="仿宋_GB2312" w:eastAsia="仿宋_GB2312"/>
          <w:color w:val="000000"/>
          <w:sz w:val="32"/>
          <w:szCs w:val="32"/>
        </w:rPr>
      </w:pPr>
      <w:r w:rsidRPr="0056672C">
        <w:rPr>
          <w:rStyle w:val="NormalCharacter"/>
          <w:rFonts w:ascii="仿宋_GB2312" w:eastAsia="仿宋_GB2312" w:hAnsi="仿宋" w:hint="eastAsia"/>
          <w:sz w:val="32"/>
          <w:szCs w:val="32"/>
        </w:rPr>
        <w:t>根据广西壮族自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治区教育厅、党委编办、财政厅、人力资源和社会保障厅</w:t>
      </w:r>
      <w:r w:rsidRPr="0056672C">
        <w:rPr>
          <w:rStyle w:val="NormalCharacter"/>
          <w:rFonts w:ascii="仿宋_GB2312" w:eastAsia="仿宋_GB2312" w:hAnsi="仿宋" w:hint="eastAsia"/>
          <w:sz w:val="32"/>
          <w:szCs w:val="32"/>
        </w:rPr>
        <w:t>《关于做好</w:t>
      </w:r>
      <w:r>
        <w:rPr>
          <w:rStyle w:val="NormalCharacter"/>
          <w:rFonts w:ascii="仿宋_GB2312" w:eastAsia="仿宋_GB2312" w:hAnsi="仿宋"/>
          <w:sz w:val="32"/>
          <w:szCs w:val="32"/>
        </w:rPr>
        <w:t>2020</w:t>
      </w:r>
      <w:r w:rsidRPr="0056672C">
        <w:rPr>
          <w:rStyle w:val="NormalCharacter"/>
          <w:rFonts w:ascii="仿宋_GB2312" w:eastAsia="仿宋_GB2312" w:hAnsi="仿宋" w:hint="eastAsia"/>
          <w:sz w:val="32"/>
          <w:szCs w:val="32"/>
        </w:rPr>
        <w:t>年特岗教师招聘工作的通知》（桂教特岗〔</w:t>
      </w:r>
      <w:r>
        <w:rPr>
          <w:rStyle w:val="NormalCharacter"/>
          <w:rFonts w:ascii="仿宋_GB2312" w:eastAsia="仿宋_GB2312" w:hAnsi="仿宋"/>
          <w:sz w:val="32"/>
          <w:szCs w:val="32"/>
        </w:rPr>
        <w:t>2020</w:t>
      </w:r>
      <w:r w:rsidRPr="0056672C">
        <w:rPr>
          <w:rStyle w:val="NormalCharacter"/>
          <w:rFonts w:ascii="仿宋_GB2312" w:eastAsia="仿宋_GB2312" w:hAnsi="仿宋" w:hint="eastAsia"/>
          <w:sz w:val="32"/>
          <w:szCs w:val="32"/>
        </w:rPr>
        <w:t>〕</w:t>
      </w:r>
      <w:r w:rsidRPr="0056672C">
        <w:rPr>
          <w:rStyle w:val="NormalCharacter"/>
          <w:rFonts w:ascii="仿宋_GB2312" w:eastAsia="仿宋_GB2312" w:hAnsi="仿宋"/>
          <w:sz w:val="32"/>
          <w:szCs w:val="32"/>
        </w:rPr>
        <w:t>1</w:t>
      </w:r>
      <w:r w:rsidRPr="0056672C">
        <w:rPr>
          <w:rStyle w:val="NormalCharacter"/>
          <w:rFonts w:ascii="仿宋_GB2312" w:eastAsia="仿宋_GB2312" w:hAnsi="仿宋" w:hint="eastAsia"/>
          <w:sz w:val="32"/>
          <w:szCs w:val="32"/>
        </w:rPr>
        <w:t>号）精神</w:t>
      </w:r>
      <w:r w:rsidRPr="009C1BF0"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按照《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2020</w:t>
      </w: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年宾阳县义务教育特岗教师招聘工作方案》的相关规定，我县于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7</w:t>
      </w: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10</w:t>
      </w: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日完成</w:t>
      </w:r>
      <w:r w:rsidRPr="009C1BF0"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应聘者</w:t>
      </w:r>
      <w:r>
        <w:rPr>
          <w:rStyle w:val="NormalCharacter"/>
          <w:rFonts w:ascii="仿宋_GB2312" w:eastAsia="仿宋_GB2312" w:hAnsi="仿宋_GB2312" w:hint="eastAsia"/>
          <w:color w:val="000000"/>
          <w:sz w:val="32"/>
          <w:szCs w:val="32"/>
        </w:rPr>
        <w:t>面试资格复审，</w:t>
      </w:r>
      <w:r w:rsidRPr="00BC2AC1"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通过面试资格复审</w:t>
      </w: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进入面试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44</w:t>
      </w:r>
      <w:r>
        <w:rPr>
          <w:rStyle w:val="NormalCharacter"/>
          <w:rFonts w:ascii="仿宋_GB2312" w:eastAsia="仿宋_GB2312" w:hint="eastAsia"/>
          <w:color w:val="000000"/>
          <w:sz w:val="32"/>
          <w:szCs w:val="32"/>
        </w:rPr>
        <w:t>人，现将面试名单予以公告（名单见附件）。</w:t>
      </w:r>
    </w:p>
    <w:p w:rsidR="008537EB" w:rsidRDefault="008537EB" w:rsidP="00F15ED4">
      <w:pPr>
        <w:shd w:val="clear" w:color="auto" w:fill="FFFFFF"/>
        <w:spacing w:before="100" w:beforeAutospacing="1" w:after="100" w:afterAutospacing="1" w:line="555" w:lineRule="atLeast"/>
        <w:ind w:leftChars="289" w:left="31680" w:hangingChars="300" w:firstLine="31680"/>
        <w:jc w:val="lef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 w:rsidRPr="00E47013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附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件</w:t>
      </w:r>
      <w:r w:rsidRPr="00E47013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：</w:t>
      </w:r>
      <w:r w:rsidRPr="007252CF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宾阳县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2020</w:t>
      </w:r>
      <w:r w:rsidRPr="007252CF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义务教育特岗</w:t>
      </w:r>
      <w:r w:rsidRPr="007252CF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教师招聘进入面试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人员</w:t>
      </w:r>
      <w:r w:rsidRPr="007252CF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名单</w:t>
      </w:r>
    </w:p>
    <w:p w:rsidR="008537EB" w:rsidRDefault="008537EB" w:rsidP="00F15ED4">
      <w:pPr>
        <w:ind w:firstLineChars="225" w:firstLine="31680"/>
        <w:rPr>
          <w:rStyle w:val="NormalCharacter"/>
        </w:rPr>
      </w:pPr>
    </w:p>
    <w:p w:rsidR="008537EB" w:rsidRDefault="008537EB" w:rsidP="00440181">
      <w:pPr>
        <w:spacing w:line="560" w:lineRule="exact"/>
        <w:jc w:val="center"/>
        <w:rPr>
          <w:rStyle w:val="NormalCharacter"/>
          <w:rFonts w:ascii="仿宋_GB2312" w:eastAsia="仿宋_GB2312" w:hAnsi="仿宋_GB2312"/>
          <w:bCs/>
          <w:color w:val="000000"/>
          <w:sz w:val="32"/>
        </w:rPr>
      </w:pPr>
      <w:r>
        <w:rPr>
          <w:rStyle w:val="NormalCharacter"/>
          <w:rFonts w:ascii="仿宋_GB2312" w:eastAsia="仿宋_GB2312"/>
          <w:color w:val="000000"/>
          <w:sz w:val="32"/>
          <w:szCs w:val="32"/>
        </w:rPr>
        <w:t xml:space="preserve">                         </w:t>
      </w:r>
      <w:r>
        <w:rPr>
          <w:rStyle w:val="NormalCharacter"/>
          <w:rFonts w:ascii="仿宋_GB2312" w:eastAsia="仿宋_GB2312" w:hAnsi="仿宋_GB2312" w:hint="eastAsia"/>
          <w:bCs/>
          <w:color w:val="000000"/>
          <w:sz w:val="32"/>
        </w:rPr>
        <w:t>宾阳县义教特岗教师招聘工作</w:t>
      </w:r>
    </w:p>
    <w:p w:rsidR="008537EB" w:rsidRDefault="008537EB" w:rsidP="00440181">
      <w:pPr>
        <w:spacing w:line="560" w:lineRule="exact"/>
        <w:jc w:val="center"/>
        <w:rPr>
          <w:rStyle w:val="NormalCharacter"/>
          <w:rFonts w:ascii="仿宋_GB2312" w:eastAsia="仿宋_GB2312" w:hAnsi="仿宋_GB2312"/>
          <w:bCs/>
          <w:color w:val="000000"/>
          <w:sz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z w:val="32"/>
        </w:rPr>
        <w:t xml:space="preserve">                           </w:t>
      </w:r>
      <w:r>
        <w:rPr>
          <w:rStyle w:val="NormalCharacter"/>
          <w:rFonts w:ascii="仿宋_GB2312" w:eastAsia="仿宋_GB2312" w:hAnsi="仿宋_GB2312" w:hint="eastAsia"/>
          <w:bCs/>
          <w:color w:val="000000"/>
          <w:sz w:val="32"/>
        </w:rPr>
        <w:t>领导小组办公室</w:t>
      </w:r>
    </w:p>
    <w:p w:rsidR="008537EB" w:rsidRDefault="008537EB" w:rsidP="00F15ED4">
      <w:pPr>
        <w:shd w:val="clear" w:color="auto" w:fill="FFFFFF"/>
        <w:spacing w:before="100" w:beforeAutospacing="1" w:after="100" w:afterAutospacing="1" w:line="555" w:lineRule="atLeast"/>
        <w:ind w:right="640" w:firstLineChars="1600" w:firstLine="31680"/>
        <w:rPr>
          <w:rStyle w:val="NormalCharacter"/>
          <w:rFonts w:ascii="宋体"/>
          <w:kern w:val="0"/>
          <w:sz w:val="24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2020</w:t>
      </w:r>
      <w:r w:rsidRPr="00E47013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7</w:t>
      </w:r>
      <w:r w:rsidRPr="00E47013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14</w:t>
      </w:r>
      <w:r w:rsidRPr="00E47013"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tbl>
      <w:tblPr>
        <w:tblW w:w="9000" w:type="dxa"/>
        <w:tblInd w:w="93" w:type="dxa"/>
        <w:tblLook w:val="0000"/>
      </w:tblPr>
      <w:tblGrid>
        <w:gridCol w:w="700"/>
        <w:gridCol w:w="1040"/>
        <w:gridCol w:w="1180"/>
        <w:gridCol w:w="1120"/>
        <w:gridCol w:w="1600"/>
        <w:gridCol w:w="3360"/>
      </w:tblGrid>
      <w:tr w:rsidR="008537EB" w:rsidRPr="00F15ED4" w:rsidTr="00F15ED4">
        <w:trPr>
          <w:trHeight w:val="73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宾阳县</w:t>
            </w:r>
            <w:r w:rsidRPr="00F15ED4"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  <w:t>2020</w:t>
            </w:r>
            <w:r w:rsidRPr="00F15ED4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年义务教育特岗教师招聘进入面试人员名单</w:t>
            </w:r>
          </w:p>
        </w:tc>
      </w:tr>
      <w:tr w:rsidR="008537EB" w:rsidRPr="00F15ED4" w:rsidTr="00F15ED4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学段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资格复审结果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F15ED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资格复审验证赋分分数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马队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通过网上资格审核人数不超过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>1:3</w:t>
            </w: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不需要赋分的岗位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闭梅珍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通过网上资格审核人数不超过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>1:3</w:t>
            </w: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不需要赋分的岗位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李佳丽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通过网上资格审核人数不超过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>1:3</w:t>
            </w: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不需要赋分的岗位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覃燕婵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通过网上资格审核人数不超过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>1:3</w:t>
            </w: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不需要赋分的岗位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黄月婷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通过网上资格审核人数不超过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>1:3</w:t>
            </w: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不需要赋分的岗位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黄福鑫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林莉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廖新兰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施洁红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陆倩琳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覃幼芳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程林梅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张梦冰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龚春玲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宋玲英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蓝思宇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覃丽娇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赵晓林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韦凤鸣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张宁燕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蒙晓羽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赵大栋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刘迎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和志坚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罗丽锦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覃燕宁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黄思敏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黄珊珊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韦丽芳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莫艳秋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周林平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韦琪琪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韦春玲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江宝琦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蒋丽婷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余雪莲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王美玲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黄玉琳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吴丹萍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黄丹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覃艺华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梁春颖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黎秋英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8537EB" w:rsidRPr="00F15ED4" w:rsidTr="00F15ED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吴艳新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农村小学</w:t>
            </w:r>
            <w:r w:rsidRPr="00F15ED4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宋体" w:cs="Arial"/>
                <w:kern w:val="0"/>
                <w:sz w:val="20"/>
                <w:szCs w:val="20"/>
              </w:rPr>
            </w:pPr>
            <w:r w:rsidRPr="00F15ED4">
              <w:rPr>
                <w:rFonts w:ascii="宋体" w:hAnsi="宋体" w:cs="Arial" w:hint="eastAsia"/>
                <w:kern w:val="0"/>
                <w:sz w:val="20"/>
                <w:szCs w:val="20"/>
              </w:rPr>
              <w:t>资格复审通过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7EB" w:rsidRPr="00F15ED4" w:rsidRDefault="008537EB" w:rsidP="00F15ED4">
            <w:pPr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5ED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</w:tr>
    </w:tbl>
    <w:p w:rsidR="008537EB" w:rsidRDefault="008537EB">
      <w:pPr>
        <w:rPr>
          <w:rStyle w:val="NormalCharacter"/>
          <w:rFonts w:ascii="仿宋_GB2312" w:eastAsia="仿宋_GB2312"/>
          <w:color w:val="000000"/>
          <w:sz w:val="32"/>
          <w:szCs w:val="32"/>
        </w:rPr>
      </w:pPr>
    </w:p>
    <w:sectPr w:rsidR="008537EB" w:rsidSect="00F002E6">
      <w:pgSz w:w="11906" w:h="16838"/>
      <w:pgMar w:top="130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2E6"/>
    <w:rsid w:val="00083162"/>
    <w:rsid w:val="0009069C"/>
    <w:rsid w:val="00094586"/>
    <w:rsid w:val="00104FD2"/>
    <w:rsid w:val="00231C32"/>
    <w:rsid w:val="00276996"/>
    <w:rsid w:val="00277ECA"/>
    <w:rsid w:val="002D076D"/>
    <w:rsid w:val="00302524"/>
    <w:rsid w:val="003450DF"/>
    <w:rsid w:val="00440181"/>
    <w:rsid w:val="004A3A90"/>
    <w:rsid w:val="0056672C"/>
    <w:rsid w:val="00626453"/>
    <w:rsid w:val="007252CF"/>
    <w:rsid w:val="008245ED"/>
    <w:rsid w:val="00851EEC"/>
    <w:rsid w:val="008537EB"/>
    <w:rsid w:val="00876FE9"/>
    <w:rsid w:val="008C2E9C"/>
    <w:rsid w:val="008C3A93"/>
    <w:rsid w:val="008F2BCB"/>
    <w:rsid w:val="0094553C"/>
    <w:rsid w:val="009C1BF0"/>
    <w:rsid w:val="009D352B"/>
    <w:rsid w:val="009E3048"/>
    <w:rsid w:val="009E470E"/>
    <w:rsid w:val="00A82C3F"/>
    <w:rsid w:val="00AA092A"/>
    <w:rsid w:val="00BC2AC1"/>
    <w:rsid w:val="00BC5F4A"/>
    <w:rsid w:val="00BD61E1"/>
    <w:rsid w:val="00C53CC6"/>
    <w:rsid w:val="00D0492C"/>
    <w:rsid w:val="00D80EE5"/>
    <w:rsid w:val="00DC5502"/>
    <w:rsid w:val="00DF189A"/>
    <w:rsid w:val="00E27E60"/>
    <w:rsid w:val="00E47013"/>
    <w:rsid w:val="00E52808"/>
    <w:rsid w:val="00E72E10"/>
    <w:rsid w:val="00F002E6"/>
    <w:rsid w:val="00F15ED4"/>
    <w:rsid w:val="00F44601"/>
    <w:rsid w:val="00F6762D"/>
    <w:rsid w:val="00F8358F"/>
    <w:rsid w:val="00F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E6"/>
    <w:pPr>
      <w:jc w:val="both"/>
      <w:textAlignment w:val="baseline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link w:val="UserStyle0"/>
    <w:uiPriority w:val="99"/>
    <w:semiHidden/>
    <w:locked/>
    <w:rsid w:val="00F002E6"/>
  </w:style>
  <w:style w:type="table" w:customStyle="1" w:styleId="TableNormal0">
    <w:name w:val="TableNormal"/>
    <w:uiPriority w:val="99"/>
    <w:semiHidden/>
    <w:rsid w:val="00F002E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Normal"/>
    <w:link w:val="NormalCharacter"/>
    <w:uiPriority w:val="99"/>
    <w:rsid w:val="00F002E6"/>
    <w:pPr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2020-07-14T00:21:00Z</dcterms:created>
  <dcterms:modified xsi:type="dcterms:W3CDTF">2020-07-14T02:31:00Z</dcterms:modified>
</cp:coreProperties>
</file>