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附件：3</w:t>
      </w:r>
    </w:p>
    <w:p>
      <w:pPr>
        <w:widowControl/>
        <w:shd w:val="clear" w:color="auto" w:fill="FFFFFF"/>
        <w:spacing w:line="420" w:lineRule="atLeast"/>
        <w:ind w:firstLine="1980" w:firstLineChars="450"/>
        <w:jc w:val="left"/>
        <w:rPr>
          <w:rFonts w:hint="eastAsia" w:cs="Tahoma" w:asciiTheme="majorEastAsia" w:hAnsiTheme="majorEastAsia" w:eastAsiaTheme="majorEastAsia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cs="Tahoma" w:asciiTheme="majorEastAsia" w:hAnsiTheme="majorEastAsia" w:eastAsiaTheme="majorEastAsia"/>
          <w:color w:val="000000"/>
          <w:kern w:val="0"/>
          <w:sz w:val="44"/>
          <w:szCs w:val="44"/>
        </w:rPr>
        <w:t>考试人员健康监测表</w:t>
      </w:r>
    </w:p>
    <w:bookmarkEnd w:id="0"/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087"/>
        <w:gridCol w:w="850"/>
        <w:gridCol w:w="898"/>
        <w:gridCol w:w="241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81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天数</w:t>
            </w:r>
          </w:p>
        </w:tc>
        <w:tc>
          <w:tcPr>
            <w:tcW w:w="1134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监测 日期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健康码</w:t>
            </w:r>
          </w:p>
          <w:p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8"/>
                <w:szCs w:val="28"/>
              </w:rPr>
              <w:instrText xml:space="preserve">= 1 \* GB3</w:instrText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①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红码</w:t>
            </w:r>
          </w:p>
          <w:p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2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②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黄码</w:t>
            </w: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3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③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绿码</w:t>
            </w:r>
          </w:p>
        </w:tc>
        <w:tc>
          <w:tcPr>
            <w:tcW w:w="850" w:type="dxa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早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</w:t>
            </w:r>
          </w:p>
        </w:tc>
        <w:tc>
          <w:tcPr>
            <w:tcW w:w="898" w:type="dxa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</w:t>
            </w: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是否有以下症状</w:t>
            </w: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8"/>
                <w:szCs w:val="28"/>
              </w:rPr>
              <w:instrText xml:space="preserve">= 1 \* GB3</w:instrText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①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发热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2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②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乏力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3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③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咳嗽或打喷嚏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4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④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咽痛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5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⑤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腹泻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6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⑥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呕吐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7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⑦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黄疸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8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⑧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皮疹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9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⑨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结膜充血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10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⑩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都没有</w:t>
            </w: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如出现以上所列症状，是否排除疑似传染病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8"/>
                <w:szCs w:val="28"/>
              </w:rPr>
              <w:instrText xml:space="preserve">= 1 \* GB3</w:instrText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①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是</w:t>
            </w:r>
          </w:p>
          <w:p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 xml:space="preserve">= 2 \* GB3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Fonts w:hint="eastAsia"/>
                <w:sz w:val="28"/>
                <w:szCs w:val="28"/>
              </w:rPr>
              <w:t>②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否</w:t>
            </w: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7月15日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7月16日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7月17日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7月18日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7月19日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7月20日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7月21日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7月22日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7月23日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7月24日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7月25日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7月26日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7月27日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7月28日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笔试当天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7月29日</w:t>
            </w:r>
          </w:p>
        </w:tc>
        <w:tc>
          <w:tcPr>
            <w:tcW w:w="1087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8758" w:type="dxa"/>
            <w:gridSpan w:val="7"/>
          </w:tcPr>
          <w:p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本人承诺：以上信息属实，如有虚报、瞒报，愿承担责任及后果。</w:t>
            </w:r>
          </w:p>
          <w:p>
            <w:pPr>
              <w:spacing w:line="36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                                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443E"/>
    <w:rsid w:val="6B9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2020-07-14T09:53:00Z</dcterms:created>
  <dc:creator>zyx</dc:creator>
  <cp:lastModifiedBy>zyx</cp:lastModifiedBy>
  <dcterms:modified xsi:type="dcterms:W3CDTF">2020-07-14T09:54:01Z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