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哈尔滨工程大学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2020年机关、直属单位专业技术岗位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岗位、岗位职责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报名条件列表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和报名方式</w:t>
      </w:r>
    </w:p>
    <w:tbl>
      <w:tblPr>
        <w:tblStyle w:val="4"/>
        <w:tblpPr w:leftFromText="180" w:rightFromText="180" w:vertAnchor="text" w:horzAnchor="page" w:tblpXSpec="center" w:tblpY="714"/>
        <w:tblOverlap w:val="never"/>
        <w:tblW w:w="109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财务管理专技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1.负责校内预算相关工作。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2.负责部门预、决算相关工作。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3.负责政府财务报告相关工作。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4.负责经费统计相关工作。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5.负责教育经费管理工作。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6.负责财务系统中教育经费相关管理工作。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.具有履行职责需要的专业知识和技能，具有较强的财务分析能力、管理与沟通能力和文字综合能力。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.本科所学专业为会计学、财务管理或财政学专业，且硕士所学专业为会计学、经济学、财政学、工商管理（财务管理方向）或管理科学与工程专业。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刘巍娜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15045021372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liuweina@hrbeu.edu.cn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审计处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财务审计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1.实施科研、基建、后勤等经费审计。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2.实施领导人员经济责任审计。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3.根据工作安排，参加其他审计工作。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4.负责日常办公事务管理工作。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1.本科所学专业为审计学或会计学专业，硕士所学专业为审计学、会计学或工商管理（财务管理方向）专业。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2.能熟练应用办公软件，了解或掌握一种及以上的财务或审计软件。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3.同等条件下，计算机应用及系统维护能力较强，或具有会计师事务所1年以上工作经验，或具有注册会计师或国际注册内部审计师（CIA）职业资格者优先录用。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史伟民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电话：82589442/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13796165031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"mailto:shiweimin@hrbeu.edu.cn"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shiweimin@hrbeu.edu.cn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信息化处/网络信息中心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信息系统建设与管理人员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1.负责信息系统建设的全过程管理，包括方案论证、评审、建设、实施、测试、验收、上线、运维、升级等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2.负责编制信息系统建设与管理相关的管理规范、文档工作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3.负责信息系统建设的质量控制、安全保障、突发事件的应急响应工作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有一定的组织、协调能力和较好的分析问题、解决问题的能力，具有较强的文字表达能力、学习能力和团队合作精神。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具有3年及以上信息化项目建设经验者，毕业院校要求可适当放宽。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具有3年及以上信息化项目建设经验者，年龄可放宽至35周岁及以下（1985年1月1日及以后出生）。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熟悉Windows、Linux等主流服务器操作系统相关知识；熟悉web开发前后端技术；熟悉Oracle、SQL Server、MySQL中至少一种数据库的管理和使用操作；熟悉项目管理知识体系或者IT质量管理体系；对信息系统建设与管理具有良好的需求分析、进度控制和风险管理能力。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同等条件下，具有信息化管理服务经验、信息化项目建设经验者优先录用。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于兰兰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电话：82518812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13633629953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instrText xml:space="preserve"> HYPERLINK "mailto:niczp@hrbeu.edu.cn"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niczp@hrbeu.edu.cn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图书馆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  <w:t>专业学科馆员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面向学校及职能部门的需求，为发展决策提供各类情报调研、咨询及分析服务。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承担学科馆员工作，完成年度学科服务任务，面向所负责的院系提供情报调研、咨询及分析服务。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承担知识产权信息服务工作。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承担科技查新工作。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承担信息素养教学与读者培训工作。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.完成单位交办的其他工作。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热爱图书馆事业，工作认真负责、勤恳踏实、服从安排，具有团队合作意识、服务意识、创新精神和奉献精神。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本科或研究生所学专业为图书情报与档案管理专业。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具有较强的数据分析与处理能力，能熟练查阅英文资料，具有较强的学习应用能力、文字表达能力，能够熟练使用计算机办公软件。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侯敏娜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17703602700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报名邮箱：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instrText xml:space="preserve"> HYPERLINK "mailto:houminna@hrbeu.edu.cn"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houminna@hrbeu.edu.cn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 w:bidi="ar"/>
              </w:rPr>
              <w:t>校医院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超声科医生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1.负责在科主任领导下，完成彩超室、心电室医疗、技术等日常工作，熟练掌握本专业疑难或危重病例的诊治，严格执行各项制度，规范操作，认真完成报告书写，严防差错事故。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2.负责参加本科室及临床急、重、疑难病例的讨论会诊。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3.负责指导下级医生工作，认真贯彻执行各项规章制度和医疗操作规程。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4.负责运用国内外先进经验指导临床实践，努力提高业务水平，不断开展新技术，提高诊断质量。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5.负责协助主任深入临床科室，跟踪检查结果，不断提高诊断符合率。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6.负责科室医疗仪器的日常维护与保养，保证机器正常运转。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7.完成单位交办的其他工作。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工作认真负责，有较强的事业心和责任心，服从安排。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具有15年及以上临床经验或高级职称人员，毕业院校要求可适当放宽。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具有医疗卫生系列副高级及以上专业技术职务者，年龄可放宽至40周岁及以下（1980年1月1日及以后出生）。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.具有医师资格证书，能独立承担科室日常工作，参加医院值班工作。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.同等条件下，具有临床经验者优先录用。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联系人：米艳玲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电话：82519076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instrText xml:space="preserve"> HYPERLINK "mailto:Miyanling@hrbeu.edu.cn"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Miyanling@hrbeu.edu.cn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6C692D"/>
    <w:rsid w:val="0A6F7D13"/>
    <w:rsid w:val="0AF876D1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40712CC7"/>
    <w:rsid w:val="40997DD8"/>
    <w:rsid w:val="40B11361"/>
    <w:rsid w:val="419E212A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cu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668</Words>
  <Characters>3808</Characters>
  <Lines>31</Lines>
  <Paragraphs>8</Paragraphs>
  <TotalTime>0</TotalTime>
  <ScaleCrop>false</ScaleCrop>
  <LinksUpToDate>false</LinksUpToDate>
  <CharactersWithSpaces>4468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ぺ灬cc果冻ル</cp:lastModifiedBy>
  <cp:lastPrinted>2018-07-19T06:07:00Z</cp:lastPrinted>
  <dcterms:modified xsi:type="dcterms:W3CDTF">2020-07-13T06:02:10Z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