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eastAsia="楷体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山西省2020年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选调优秀高校毕业生笔试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为扎实做好疫情防控常态化下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选调优秀高校毕业生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山西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省2020年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选调优秀高校毕业生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笔试疫情防控注意事项通知如下：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一、为保证考生身体健康，根据新冠肺炎常态化疫情防控有关规定，实行考生健康信息申报制度，考生应在考前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认真填写《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0"/>
          <w:highlight w:val="none"/>
          <w:u w:val="none"/>
          <w:lang w:eastAsia="zh-CN"/>
        </w:rPr>
        <w:t>山西省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0"/>
          <w:highlight w:val="none"/>
          <w:u w:val="none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0"/>
          <w:highlight w:val="none"/>
          <w:u w:val="none"/>
          <w:lang w:val="en-US" w:eastAsia="zh-CN"/>
        </w:rPr>
        <w:t>选调优秀高校毕业生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0"/>
          <w:highlight w:val="none"/>
          <w:u w:val="none"/>
          <w:lang w:val="en-US" w:eastAsia="zh-CN"/>
        </w:rPr>
        <w:t>笔试防疫登记表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、凡有14天内中、高风险地区旅居史的来（返）晋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，入晋后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向居住地所在社区申报，并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出示7日内核酸检测阴性证明。不能提供的，须临时居家或集中隔离，核酸检测阴性后解除隔离，并做好健康监测。如不配合防控工作，将接受14天集中隔离医学观察。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、其他低风险地区来（返）晋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，入晋时须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持手机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健康码绿码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安全有序流动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。不能提供的，先临时居家或集中隔离，核酸检测阴性后解除隔离。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、境外直接来（返）晋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，按照国家和我省有关规定落实闭环管理。从其他地区入境后，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在第一入境点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隔离期满来（返）晋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考生，凭解除隔离证明安全有序流动，并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主动做好健康监测。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考生进入笔试考点参加笔试，应当主动出示手机健康码绿码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笔试前7天内核酸检测阴性证明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所有考生必须按要求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主动接受体温测量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、考生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要做好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八、因疫情防控原因，不能按时参加笔试的考生，可依据当地村（社区）出具的情况说明，联系省人事考试机构办理考试退费手续。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、单位或个人可通过国务院官方网站或微信客户端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疫情风险等级查询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动态了解国内中、高风险地区信息，查询国务院客户端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疫情防控行程卡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了解来（返）晋人员14天内旅居史信息。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请广大考生近期注意做好自我健康管理，以免影响考试。凡违反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山西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省常态化疫情防控有关规定，隐瞒、虚报旅居史、接触史、健康状况等疫情防控重点信息的，一经查实不予录用，造成严重后果的将依法依规追究责任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中共山西省委组织部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2020年7月12日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B2FEA"/>
    <w:rsid w:val="00D403B8"/>
    <w:rsid w:val="079B54BF"/>
    <w:rsid w:val="12E8090D"/>
    <w:rsid w:val="185E08DE"/>
    <w:rsid w:val="2C6043B1"/>
    <w:rsid w:val="35C45609"/>
    <w:rsid w:val="378313F0"/>
    <w:rsid w:val="3B436ADC"/>
    <w:rsid w:val="3FB11701"/>
    <w:rsid w:val="48E26BC6"/>
    <w:rsid w:val="69C77A0D"/>
    <w:rsid w:val="6D4C10EF"/>
    <w:rsid w:val="6F6521D9"/>
    <w:rsid w:val="7E1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2020-06-29T02:42:00Z</dcterms:created>
  <dc:creator>ABC</dc:creator>
  <cp:lastModifiedBy>Administrator</cp:lastModifiedBy>
  <cp:lastPrinted>2020-06-30T07:04:00Z</cp:lastPrinted>
  <dcterms:modified xsi:type="dcterms:W3CDTF">2020-07-11T07:30:41Z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