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2D" w:rsidRDefault="0075662D" w:rsidP="0075662D">
      <w:pPr>
        <w:spacing w:line="580" w:lineRule="exact"/>
        <w:rPr>
          <w:rFonts w:ascii="Times New Roman" w:eastAsia="黑体" w:hAnsi="Times New Roman" w:hint="eastAsia"/>
          <w:bCs/>
          <w:color w:val="000000"/>
          <w:sz w:val="24"/>
          <w:szCs w:val="24"/>
        </w:rPr>
      </w:pPr>
      <w:r>
        <w:rPr>
          <w:rFonts w:ascii="Times New Roman" w:eastAsia="黑体" w:hAnsi="Times New Roman"/>
          <w:bCs/>
          <w:color w:val="000000"/>
          <w:sz w:val="24"/>
          <w:szCs w:val="24"/>
        </w:rPr>
        <w:t>附件</w:t>
      </w:r>
    </w:p>
    <w:p w:rsidR="0075662D" w:rsidRDefault="0075662D" w:rsidP="0075662D">
      <w:pPr>
        <w:spacing w:line="580" w:lineRule="exact"/>
        <w:jc w:val="center"/>
        <w:rPr>
          <w:rFonts w:ascii="Times New Roman" w:eastAsia="黑体" w:hAnsi="Times New Roman"/>
          <w:bCs/>
          <w:color w:val="000000"/>
          <w:sz w:val="32"/>
          <w:szCs w:val="32"/>
        </w:rPr>
      </w:pPr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西南财经大学附属实验小学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2020年下半年面向社会招聘教职工</w:t>
      </w:r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岗位表</w:t>
      </w:r>
    </w:p>
    <w:tbl>
      <w:tblPr>
        <w:tblW w:w="15168" w:type="dxa"/>
        <w:tblInd w:w="-459" w:type="dxa"/>
        <w:tblLayout w:type="fixed"/>
        <w:tblLook w:val="0000"/>
      </w:tblPr>
      <w:tblGrid>
        <w:gridCol w:w="827"/>
        <w:gridCol w:w="681"/>
        <w:gridCol w:w="660"/>
        <w:gridCol w:w="1518"/>
        <w:gridCol w:w="3827"/>
        <w:gridCol w:w="808"/>
        <w:gridCol w:w="6847"/>
      </w:tblGrid>
      <w:tr w:rsidR="0075662D" w:rsidTr="00697D7F">
        <w:trPr>
          <w:trHeight w:val="384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应聘资格条件</w:t>
            </w:r>
          </w:p>
        </w:tc>
      </w:tr>
      <w:tr w:rsidR="0075662D" w:rsidTr="00697D7F">
        <w:trPr>
          <w:trHeight w:val="4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 w:rsidR="0075662D" w:rsidTr="00697D7F">
        <w:trPr>
          <w:trHeight w:val="70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2020年普通高等教育应届毕业生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本科：中国语言文学类，小学教育；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研究生：中国语言文学，课程与教学论（语文），学科教学（语文），小学教育。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日及以后出生）。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普通话二级甲等及以上。</w:t>
            </w:r>
          </w:p>
        </w:tc>
      </w:tr>
      <w:tr w:rsidR="0075662D" w:rsidTr="00697D7F">
        <w:trPr>
          <w:trHeight w:val="165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日及以后出生）。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具有小学及以上学段教师资格证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，且具有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学年及以上在中小学中任教小学及以上学段语文学科工作经历（计算时间截至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普通话二级甲等及以上。</w:t>
            </w:r>
          </w:p>
        </w:tc>
      </w:tr>
      <w:tr w:rsidR="0075662D" w:rsidTr="00697D7F">
        <w:trPr>
          <w:trHeight w:val="94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小学数学教师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002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2020年普通高等教育应届毕业生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D" w:rsidRDefault="0075662D" w:rsidP="00697D7F">
            <w:pPr>
              <w:widowControl/>
              <w:spacing w:line="360" w:lineRule="exact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本科：数学类，小学教育；</w:t>
            </w:r>
          </w:p>
          <w:p w:rsidR="0075662D" w:rsidRDefault="0075662D" w:rsidP="00697D7F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研究生：数学，课程与教学论（数学），学科教学（数学），小学教育。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340" w:lineRule="exact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1.35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1985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日及以后出生）。</w:t>
            </w:r>
          </w:p>
          <w:p w:rsidR="0075662D" w:rsidRDefault="0075662D" w:rsidP="00697D7F">
            <w:pPr>
              <w:widowControl/>
              <w:spacing w:line="36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75662D" w:rsidTr="00697D7F">
        <w:trPr>
          <w:trHeight w:val="408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D" w:rsidRDefault="0075662D" w:rsidP="00697D7F">
            <w:pPr>
              <w:widowControl/>
              <w:spacing w:line="36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社会在职、非在职人员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D" w:rsidRDefault="0075662D" w:rsidP="00697D7F">
            <w:pPr>
              <w:widowControl/>
              <w:spacing w:line="36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</w:rPr>
            </w:pPr>
          </w:p>
          <w:p w:rsidR="0075662D" w:rsidRDefault="0075662D" w:rsidP="00697D7F">
            <w:pPr>
              <w:widowControl/>
              <w:spacing w:line="36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340" w:lineRule="exact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1.</w:t>
            </w:r>
            <w:r>
              <w:rPr>
                <w:rFonts w:ascii="Times New Roman" w:hAnsi="Times New Roman"/>
                <w:color w:val="000000"/>
                <w:kern w:val="0"/>
                <w:sz w:val="20"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1985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40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1980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日及以后出生）。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具有小学及以上学段教师资格证，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且具有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学年及以上在中小学中任教小学及以上学段数学学科工作经历（计算时间截至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日）。</w:t>
            </w:r>
          </w:p>
          <w:p w:rsidR="0075662D" w:rsidRDefault="0075662D" w:rsidP="00697D7F">
            <w:pPr>
              <w:widowControl/>
              <w:spacing w:line="360" w:lineRule="exact"/>
              <w:rPr>
                <w:rFonts w:ascii="Times New Roman" w:hAnsi="Times New Roman" w:hint="eastAsia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3.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75662D" w:rsidTr="00697D7F">
        <w:trPr>
          <w:trHeight w:val="41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小学英语教师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003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2020年普通高等教育应届毕业生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D" w:rsidRDefault="0075662D" w:rsidP="00697D7F">
            <w:pPr>
              <w:widowControl/>
              <w:spacing w:line="360" w:lineRule="exact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本科：英语，商务英语；</w:t>
            </w:r>
          </w:p>
          <w:p w:rsidR="0075662D" w:rsidRDefault="0075662D" w:rsidP="00697D7F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研究生：英语语言文学，英语笔译，英语口译，课程与教学论（英语），学科教学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lastRenderedPageBreak/>
              <w:t>（英语）。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lastRenderedPageBreak/>
              <w:t>大学本科及以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lastRenderedPageBreak/>
              <w:t>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340" w:lineRule="exact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1.35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1985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日及以后出生）。</w:t>
            </w:r>
          </w:p>
          <w:p w:rsidR="0075662D" w:rsidRDefault="0075662D" w:rsidP="00697D7F">
            <w:pPr>
              <w:widowControl/>
              <w:spacing w:line="360" w:lineRule="exact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2.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专业英语四级及以上。</w:t>
            </w:r>
          </w:p>
          <w:p w:rsidR="0075662D" w:rsidRDefault="0075662D" w:rsidP="00697D7F">
            <w:pPr>
              <w:widowControl/>
              <w:spacing w:line="36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3.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普通话二级甲等及以上。</w:t>
            </w:r>
          </w:p>
        </w:tc>
      </w:tr>
      <w:tr w:rsidR="0075662D" w:rsidTr="00697D7F">
        <w:trPr>
          <w:trHeight w:val="948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D" w:rsidRDefault="0075662D" w:rsidP="00697D7F">
            <w:pPr>
              <w:widowControl/>
              <w:spacing w:line="36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社会在职、非在职人员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D" w:rsidRDefault="0075662D" w:rsidP="00697D7F">
            <w:pPr>
              <w:widowControl/>
              <w:spacing w:line="34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</w:rPr>
            </w:pPr>
          </w:p>
          <w:p w:rsidR="0075662D" w:rsidRDefault="0075662D" w:rsidP="00697D7F">
            <w:pPr>
              <w:widowControl/>
              <w:spacing w:line="34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340" w:lineRule="exact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1.</w:t>
            </w:r>
            <w:r>
              <w:rPr>
                <w:rFonts w:ascii="Times New Roman" w:hAnsi="Times New Roman"/>
                <w:color w:val="000000"/>
                <w:kern w:val="0"/>
                <w:sz w:val="20"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1985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日及以后出生）。若报考者学位为硕士或具有中级及以上教师职称，或曾获得县（区）级及以上教育教学类荣誉称号，则年龄可放宽至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40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1980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日及以后出生）。</w:t>
            </w:r>
          </w:p>
          <w:p w:rsidR="0075662D" w:rsidRDefault="0075662D" w:rsidP="00697D7F">
            <w:pPr>
              <w:widowControl/>
              <w:spacing w:line="36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2.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具有小学及以上学段教师资格证，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且具有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学年及以上在中小学中任教小学及以上学段英语学科工作经历（计算时间截至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日）。</w:t>
            </w:r>
          </w:p>
          <w:p w:rsidR="0075662D" w:rsidRDefault="0075662D" w:rsidP="00697D7F">
            <w:pPr>
              <w:widowControl/>
              <w:spacing w:line="360" w:lineRule="exact"/>
              <w:rPr>
                <w:rFonts w:ascii="Times New Roman" w:hAnsi="Times New Roman" w:hint="eastAsia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3.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专业英语四级及以上。</w:t>
            </w:r>
          </w:p>
          <w:p w:rsidR="0075662D" w:rsidRDefault="0075662D" w:rsidP="00697D7F">
            <w:pPr>
              <w:widowControl/>
              <w:spacing w:line="36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4.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普通话二级甲等及以上。</w:t>
            </w:r>
          </w:p>
        </w:tc>
      </w:tr>
      <w:tr w:rsidR="0075662D" w:rsidTr="00697D7F">
        <w:trPr>
          <w:trHeight w:val="300"/>
        </w:trPr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2020年普通高等教育应届毕业生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left"/>
              <w:rPr>
                <w:rFonts w:ascii="Times New Roman" w:hAnsi="Times New Roman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本科：生物科学类，物理学类，化学类，科学教育；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研究生：生物学，物理学，化学，课程与教学论（生物方向），课程与教学论（物理方向），课程与教学论（化学方向），学科教学（生物），学科教学（物理），学科教学（化学），科学与技术教育。</w:t>
            </w: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日及以后出生）。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FF66FF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．普通话二级乙等及以上。</w:t>
            </w:r>
          </w:p>
        </w:tc>
      </w:tr>
      <w:tr w:rsidR="0075662D" w:rsidTr="00697D7F">
        <w:trPr>
          <w:trHeight w:val="245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社会在职、非在职人员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日及以后出生）。若报考者学位为硕士，或具有中级及以上教师职称，或曾获得县（区）级及以上教育教学类荣誉称号，则年龄可放宽至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日及以后出生）。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．具有小学及以上学段教师资格证，且具有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学年及以上在中小学中任教小学及以上学段科学学科工作经历（计算时间截至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日）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．普通话二级乙等及以上。</w:t>
            </w:r>
          </w:p>
        </w:tc>
      </w:tr>
      <w:tr w:rsidR="0075662D" w:rsidTr="00697D7F">
        <w:trPr>
          <w:trHeight w:val="315"/>
        </w:trPr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2020年普通高等教育应届毕业生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lef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本科：音乐类；</w:t>
            </w:r>
          </w:p>
          <w:p w:rsidR="0075662D" w:rsidRDefault="0075662D" w:rsidP="00697D7F">
            <w:pPr>
              <w:widowControl/>
              <w:spacing w:line="280" w:lineRule="exact"/>
              <w:jc w:val="lef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研究生：音乐，课程与教学论（音乐方向），学科教学（音乐）。</w:t>
            </w: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日及以后出生）。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．普通话二级乙等及以上。</w:t>
            </w:r>
          </w:p>
        </w:tc>
      </w:tr>
      <w:tr w:rsidR="0075662D" w:rsidTr="00697D7F">
        <w:trPr>
          <w:trHeight w:val="23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社会在职、非在职人员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日及以后出生）。若报考者学位为硕士，或具有中级及以上教师职称，或曾获得县（区）级及以上教育教学类荣誉称号，则年龄可放宽至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日及以后出生）。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．具有小学及以上学段教师资格证，且具有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学年及以上在中小学中任教小学及以上学段音乐学科工作经历（计算时间截至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．普通话二级乙等及以上。</w:t>
            </w:r>
          </w:p>
        </w:tc>
      </w:tr>
      <w:tr w:rsidR="0075662D" w:rsidTr="00697D7F">
        <w:trPr>
          <w:trHeight w:val="260"/>
        </w:trPr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lastRenderedPageBreak/>
              <w:t>小学美术教师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2020年普通高等教育应届毕业生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lef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本科：美术类；</w:t>
            </w:r>
          </w:p>
          <w:p w:rsidR="0075662D" w:rsidRDefault="0075662D" w:rsidP="00697D7F">
            <w:pPr>
              <w:widowControl/>
              <w:spacing w:line="280" w:lineRule="exact"/>
              <w:jc w:val="lef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研究生：美术，课程与教学论（美术方向），学科教学（美术）。</w:t>
            </w: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日及以后出生）。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．普通话二级乙等及以上。</w:t>
            </w:r>
          </w:p>
        </w:tc>
      </w:tr>
      <w:tr w:rsidR="0075662D" w:rsidTr="00697D7F">
        <w:trPr>
          <w:trHeight w:val="285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日及以后出生）。若报考者学位为硕士，或具有中级及以上教师职称，或曾获得县（区）级及以上教育教学类荣誉称号，则年龄可放宽至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日及以后出生）。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．具有小学及以上学段教师资格证，且具有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学年及以上在中小学中任教小学及以上学段美术学科工作经历（计算时间截至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．普通话二级乙等及以上。</w:t>
            </w:r>
          </w:p>
        </w:tc>
      </w:tr>
      <w:tr w:rsidR="0075662D" w:rsidTr="00697D7F">
        <w:trPr>
          <w:trHeight w:val="285"/>
        </w:trPr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2020年普通高等教育应届毕业生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lef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本科：体育类；</w:t>
            </w:r>
          </w:p>
          <w:p w:rsidR="0075662D" w:rsidRDefault="0075662D" w:rsidP="00697D7F">
            <w:pPr>
              <w:widowControl/>
              <w:spacing w:line="280" w:lineRule="exact"/>
              <w:jc w:val="lef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研究生：体育，课程与教学论（体育方向），学科教学（体育）。</w:t>
            </w: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日及以后出生）。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．普通话二级乙等及以上。</w:t>
            </w:r>
          </w:p>
        </w:tc>
      </w:tr>
      <w:tr w:rsidR="0075662D" w:rsidTr="00697D7F">
        <w:trPr>
          <w:trHeight w:val="260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日及以后出生）。若报考者学位为硕士，或具有中级及以上教师职称，或曾获得县（区）级及以上教育教学类荣誉称号，则年龄可放宽至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日及以后出生）。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．具有小学及以上学段教师资格证，且具有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学年及以上在中小学中任教小学及以上学段体育学科工作经历（计算时间截至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．普通话二级乙等及以上。</w:t>
            </w:r>
          </w:p>
        </w:tc>
      </w:tr>
      <w:tr w:rsidR="0075662D" w:rsidTr="00697D7F">
        <w:trPr>
          <w:trHeight w:val="360"/>
        </w:trPr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2020年普通高等教育应届毕业生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本科：信息技术类；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研究生：信息技术，课程与教学论（信息技术方向），学科教学（信息技术）。</w:t>
            </w: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日及以后出生）。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．普通话二级乙等及以上。</w:t>
            </w:r>
          </w:p>
        </w:tc>
      </w:tr>
      <w:tr w:rsidR="0075662D" w:rsidTr="00697D7F">
        <w:trPr>
          <w:trHeight w:val="465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日及以后出生）。若报考者学位为硕士，或具有中级及以上教师职称，或曾获得县（区）级及以上教育教学类荣誉称号，则年龄可放宽至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日及以后出生）。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．具有小学及以上学段教师资格证，且具有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学年及以上在中小学中任教小学及以上学段综合实践学科工作经历（计算时间截至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．普通话二级乙等及以上。</w:t>
            </w:r>
          </w:p>
        </w:tc>
      </w:tr>
      <w:tr w:rsidR="0075662D" w:rsidTr="00697D7F">
        <w:trPr>
          <w:trHeight w:val="57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心理健康教师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2020年普通高等教育应届毕业生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心理学类；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心理学，心理健康教育，应用心理。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大学本科及以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上学历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日及以后出生）。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75662D" w:rsidTr="00697D7F">
        <w:trPr>
          <w:trHeight w:val="528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D" w:rsidRDefault="0075662D" w:rsidP="00697D7F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社会在职、非在职人员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日及以后出生）。若报考者学位为硕士，或具有中级及以上教师职称，或曾获得县（区）级及以上教育教学类荣誉称号，则年龄可放宽至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周岁及以下（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日及以后出生）。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．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具有小学及以上学段教师资格证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，且具有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学年及以上在中小学中从事小学及以上学段心理健康教育工作经历（计算时间截至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日）。</w:t>
            </w:r>
          </w:p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．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普通话二级乙等及以上。</w:t>
            </w:r>
          </w:p>
        </w:tc>
      </w:tr>
      <w:tr w:rsidR="0075662D" w:rsidTr="00697D7F">
        <w:trPr>
          <w:trHeight w:val="111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lastRenderedPageBreak/>
              <w:t>学校</w:t>
            </w:r>
          </w:p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2020年普通高等教育应届毕业生及社会在职、非在职人员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本科：经济学类，财政学类，金融学类，经济与贸易类，会计学，财务管理；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研究生：应用经济学，会计学，企业管理（财务管理）。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大学本科及以上学历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D" w:rsidRDefault="0075662D" w:rsidP="00697D7F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日及以后出生）。若报考者学位为硕士，或具有中级及以上职称，则年龄可放宽至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周岁以下（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日及以后出生）。</w:t>
            </w:r>
          </w:p>
        </w:tc>
      </w:tr>
    </w:tbl>
    <w:p w:rsidR="0075662D" w:rsidRDefault="0075662D" w:rsidP="0075662D">
      <w:pPr>
        <w:rPr>
          <w:color w:val="000000"/>
        </w:rPr>
      </w:pPr>
    </w:p>
    <w:p w:rsidR="005C320E" w:rsidRPr="0075662D" w:rsidRDefault="005C320E"/>
    <w:sectPr w:rsidR="005C320E" w:rsidRPr="0075662D">
      <w:pgSz w:w="16838" w:h="11906" w:orient="landscape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20E" w:rsidRPr="009747C2" w:rsidRDefault="005C320E" w:rsidP="0075662D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5C320E" w:rsidRPr="009747C2" w:rsidRDefault="005C320E" w:rsidP="0075662D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20E" w:rsidRPr="009747C2" w:rsidRDefault="005C320E" w:rsidP="0075662D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5C320E" w:rsidRPr="009747C2" w:rsidRDefault="005C320E" w:rsidP="0075662D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62D"/>
    <w:rsid w:val="005C320E"/>
    <w:rsid w:val="0075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6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6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6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1740</Characters>
  <Application>Microsoft Office Word</Application>
  <DocSecurity>0</DocSecurity>
  <Lines>79</Lines>
  <Paragraphs>55</Paragraphs>
  <ScaleCrop>false</ScaleCrop>
  <Company>Hewlett-Packard Company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2020-07-06T09:50:00Z</dcterms:created>
  <dcterms:modified xsi:type="dcterms:W3CDTF">2020-07-06T09:50:00Z</dcterms:modified>
</cp:coreProperties>
</file>