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420" w:firstLineChars="200"/>
        <w:jc w:val="left"/>
        <w:rPr>
          <w:rFonts w:ascii="宋体" w:eastAsia="宋体" w:cs="宋体"/>
          <w:kern w:val="0"/>
          <w:szCs w:val="21"/>
        </w:rPr>
      </w:pPr>
      <w:r>
        <w:rPr>
          <w:rFonts w:hint="eastAsia" w:ascii="Times New Roman" w:hAnsi="Times New Roman" w:eastAsia="宋体" w:cs="Times New Roman"/>
          <w:color w:val="000000"/>
          <w:kern w:val="0"/>
          <w:szCs w:val="21"/>
          <w:lang w:val="en-US" w:eastAsia="zh-CN"/>
        </w:rPr>
        <w:t>1、</w:t>
      </w:r>
      <w:r>
        <w:rPr>
          <w:rFonts w:hint="eastAsia" w:ascii="宋体" w:eastAsia="宋体" w:cs="宋体"/>
          <w:kern w:val="0"/>
          <w:szCs w:val="21"/>
        </w:rPr>
        <w:t>从所给四个选项中，选出最合适的一个填入问号处，使之呈现一定规律性：</w:t>
      </w:r>
    </w:p>
    <w:p>
      <w:pPr>
        <w:adjustRightInd w:val="0"/>
        <w:snapToGrid w:val="0"/>
        <w:spacing w:line="360" w:lineRule="auto"/>
        <w:ind w:firstLine="420" w:firstLineChars="200"/>
        <w:jc w:val="center"/>
        <w:rPr>
          <w:rFonts w:ascii="Times New Roman" w:hAnsi="Times New Roman" w:eastAsia="宋体" w:cs="Helvetica"/>
          <w:szCs w:val="21"/>
        </w:rPr>
      </w:pPr>
      <w:r>
        <w:rPr>
          <w:rFonts w:ascii="Times New Roman" w:hAnsi="Times New Roman" w:eastAsia="宋体" w:cs="Helvetica"/>
          <w:szCs w:val="21"/>
        </w:rPr>
        <w:drawing>
          <wp:inline distT="0" distB="0" distL="0" distR="0">
            <wp:extent cx="3148330" cy="14039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60103" cy="1409406"/>
                    </a:xfrm>
                    <a:prstGeom prst="rect">
                      <a:avLst/>
                    </a:prstGeom>
                  </pic:spPr>
                </pic:pic>
              </a:graphicData>
            </a:graphic>
          </wp:inline>
        </w:drawing>
      </w:r>
    </w:p>
    <w:p>
      <w:pPr>
        <w:adjustRightInd w:val="0"/>
        <w:snapToGrid w:val="0"/>
        <w:spacing w:line="360" w:lineRule="auto"/>
        <w:ind w:firstLine="420" w:firstLineChars="200"/>
        <w:jc w:val="center"/>
        <w:rPr>
          <w:rFonts w:ascii="Times New Roman" w:hAnsi="Times New Roman" w:eastAsia="宋体" w:cs="Helvetica"/>
          <w:szCs w:val="21"/>
        </w:rPr>
      </w:pPr>
    </w:p>
    <w:p>
      <w:pPr>
        <w:autoSpaceDE w:val="0"/>
        <w:autoSpaceDN w:val="0"/>
        <w:adjustRightInd w:val="0"/>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2、</w:t>
      </w:r>
      <w:r>
        <w:rPr>
          <w:rFonts w:hint="eastAsia" w:ascii="Times New Roman" w:hAnsi="Times New Roman" w:eastAsia="宋体" w:cs="Times New Roman"/>
          <w:color w:val="000000"/>
          <w:kern w:val="0"/>
          <w:szCs w:val="21"/>
        </w:rPr>
        <w:t>从所给四个选项中，选择最合适的一个填入问号处，使之呈现一定规律性：</w:t>
      </w:r>
    </w:p>
    <w:p>
      <w:pPr>
        <w:adjustRightInd w:val="0"/>
        <w:snapToGrid w:val="0"/>
        <w:spacing w:line="360" w:lineRule="auto"/>
        <w:ind w:firstLine="420" w:firstLineChars="20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drawing>
          <wp:inline distT="0" distB="0" distL="0" distR="0">
            <wp:extent cx="1913890" cy="2199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18393" cy="2204720"/>
                    </a:xfrm>
                    <a:prstGeom prst="rect">
                      <a:avLst/>
                    </a:prstGeom>
                  </pic:spPr>
                </pic:pic>
              </a:graphicData>
            </a:graphic>
          </wp:inline>
        </w:drawing>
      </w: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hint="eastAsia" w:ascii="宋体" w:eastAsia="宋体" w:cs="宋体"/>
          <w:kern w:val="0"/>
          <w:szCs w:val="21"/>
          <w:lang w:val="en-US" w:eastAsia="zh-CN"/>
        </w:rPr>
        <w:t>3、</w:t>
      </w:r>
      <w:r>
        <w:rPr>
          <w:rFonts w:hint="eastAsia" w:ascii="宋体" w:eastAsia="宋体" w:cs="宋体"/>
          <w:kern w:val="0"/>
          <w:szCs w:val="21"/>
        </w:rPr>
        <w:t>下列选项中，和题干所给图形是同一个的是：</w:t>
      </w:r>
    </w:p>
    <w:p>
      <w:pPr>
        <w:adjustRightInd w:val="0"/>
        <w:snapToGrid w:val="0"/>
        <w:spacing w:line="360" w:lineRule="auto"/>
        <w:ind w:firstLine="420" w:firstLineChars="20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drawing>
          <wp:inline distT="0" distB="0" distL="0" distR="0">
            <wp:extent cx="3346450" cy="911860"/>
            <wp:effectExtent l="0" t="0" r="635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55223" cy="914450"/>
                    </a:xfrm>
                    <a:prstGeom prst="rect">
                      <a:avLst/>
                    </a:prstGeom>
                  </pic:spPr>
                </pic:pic>
              </a:graphicData>
            </a:graphic>
          </wp:inline>
        </w:drawing>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4、</w:t>
      </w:r>
      <w:r>
        <w:rPr>
          <w:rFonts w:hint="eastAsia" w:ascii="Times New Roman" w:hAnsi="Times New Roman" w:eastAsia="宋体" w:cs="Times New Roman"/>
          <w:color w:val="000000"/>
          <w:kern w:val="0"/>
          <w:szCs w:val="21"/>
        </w:rPr>
        <w:t>比德，是将自然物的某些特征比附于人们的某种道德情操，使自然物的自然属性人格化，人的道德品性客观化，其实质是认为自然美美在它所比附的道德伦理品格。</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根据上述定义，下列没有包含“比德”自然审美观的是：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．人们总是把风儿比作叹息，那么秋天一定是最多愁善感、小性恼人的姑娘，她不可琢磨，难以讨好</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．画家郑板桥以“咬定青山不放松，立根原在破岩中。千磨万击还坚劲，任尔东南西北风”赞美岩竹的坚韧顽强，隐喻自己藐视俗见的刚劲风骨</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．作者在某小说中称赞生性淡泊、安分守己的少妇“宛如冬梅，风知素韵，霜晓寒姿”</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．知者达于事理而周流无碍，有似于水，故知者乐水；仁者安于义理而厚重不迁，有似于山，故仁者乐山</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lang w:val="en-US" w:eastAsia="zh-CN"/>
        </w:rPr>
        <w:t>5、</w:t>
      </w:r>
      <w:r>
        <w:rPr>
          <w:rFonts w:hint="eastAsia" w:ascii="宋体" w:eastAsia="宋体" w:cs="宋体"/>
          <w:kern w:val="0"/>
          <w:szCs w:val="21"/>
        </w:rPr>
        <w:t>拟态，是指某些生物在进化过程中具有与另一种生物或周围自然界物体的相似的形态，这种相似性很高，几乎难以分辨，可以保护某一物种或两个物种。</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根据上述定义，下列选项属于拟态的是：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．海豚、企鹅和带鱼虽然分别属于鲸类、鸟类和鱼类，但为了适应海洋生活，都进化出了流线形的身体</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．北极熊生活在白雪皑皑的北极，为了掩护自己捕食时不被猎物过早发现，皮毛逐渐变成与周围环境相似的白色</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．大鲵，俗名娃娃鱼，已在地球上生活了数亿年，其受到刺激时的叫声酷似人类婴儿哭声，让人听到不忍心伤害，对一些猎食动物也有威慑作用</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．杜鹃会将与宿主卵酷似的卵产在宿主巢内，其雏鸟在孵出后不久就会将宿主雏鸟挤出巢外，独享体型只有自己一半大小的宿主父母的喂食</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6、</w:t>
      </w:r>
      <w:r>
        <w:rPr>
          <w:rFonts w:hint="eastAsia" w:ascii="Times New Roman" w:hAnsi="Times New Roman" w:eastAsia="宋体" w:cs="Times New Roman"/>
          <w:color w:val="000000"/>
          <w:kern w:val="0"/>
          <w:szCs w:val="21"/>
        </w:rPr>
        <w:t>生物学研究发现，成群的蚂蚁中，大部分蚂蚁很勤劳，寻找、搬运食物争先恐后，少数蚂蚁却东张西望不干活。当食物来源断绝或蚂蚁窝被破坏时，那些勤快的蚂蚁一筹莫展。“懒蚂蚁”则“挺身而出”，带领众伙伴向它早已侦察到的新的食物源转移。这就是所谓的懒蚂蚁效应。</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根据上述定义，下列属于懒蚂蚁效应的是：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．通信工程师待遇优厚，工作时间自由，擅长攻克技术难题</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．某汽车公司鼓励员工创新，允许员工在上班时间钻研技术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．某经理用人不拘一格，看重的是坚韧和正直，而非学历背景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．在金融危机中，某外贸公司凭借多元化经营手段渡过了难关</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7、</w:t>
      </w:r>
      <w:r>
        <w:rPr>
          <w:rFonts w:hint="eastAsia" w:ascii="Times New Roman" w:hAnsi="Times New Roman" w:eastAsia="宋体" w:cs="Times New Roman"/>
          <w:color w:val="000000"/>
          <w:kern w:val="0"/>
          <w:szCs w:val="21"/>
        </w:rPr>
        <w:t>飞禽走兽∶大雁∶海鸥</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．锦衣玉食∶蟒袍∶霞帔</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．卧虎藏龙∶猛虎∶蛟龙</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．珍馐美馔∶山珍∶海味</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．花鸟鱼虫∶鹦鹉∶画眉</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hint="eastAsia" w:ascii="Times New Roman" w:hAnsi="Times New Roman" w:eastAsia="宋体" w:cs="Times New Roman"/>
          <w:color w:val="000000"/>
          <w:kern w:val="0"/>
          <w:szCs w:val="21"/>
        </w:rPr>
        <w:t>经济赤字∶收入∶开支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．债务纠纷∶还钱∶借钱</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．优胜劣汰∶适应∶淘汰</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．销售利润∶进价∶售价</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．背信弃义∶诺言∶谎言</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9、</w:t>
      </w:r>
      <w:r>
        <w:rPr>
          <w:rFonts w:hint="eastAsia" w:ascii="Times New Roman" w:hAnsi="Times New Roman" w:eastAsia="宋体" w:cs="Times New Roman"/>
          <w:color w:val="000000"/>
          <w:kern w:val="0"/>
          <w:szCs w:val="21"/>
        </w:rPr>
        <w:t>铁匠∶火炉∶镰刀</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．医学家∶试管∶药剂</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．记者∶摄像机∶新闻稿</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．科学家∶科技文献∶新产品</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．网民∶互联网∶营销</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10、</w:t>
      </w:r>
      <w:r>
        <w:rPr>
          <w:rFonts w:hint="eastAsia" w:ascii="Times New Roman" w:hAnsi="Times New Roman" w:eastAsia="宋体" w:cs="Times New Roman"/>
          <w:color w:val="000000"/>
          <w:kern w:val="0"/>
          <w:szCs w:val="21"/>
        </w:rPr>
        <w:t>根据经济学家最新的研究显示，年收入在</w:t>
      </w:r>
      <w:r>
        <w:rPr>
          <w:rFonts w:ascii="Times New Roman" w:hAnsi="Times New Roman" w:eastAsia="宋体" w:cs="Times New Roman"/>
          <w:color w:val="000000"/>
          <w:kern w:val="0"/>
          <w:szCs w:val="21"/>
        </w:rPr>
        <w:t xml:space="preserve">10000 </w:t>
      </w:r>
      <w:r>
        <w:rPr>
          <w:rFonts w:hint="eastAsia" w:ascii="Times New Roman" w:hAnsi="Times New Roman" w:eastAsia="宋体" w:cs="Times New Roman"/>
          <w:color w:val="000000"/>
          <w:kern w:val="0"/>
          <w:szCs w:val="21"/>
        </w:rPr>
        <w:t>美元以下时，随着家庭收入的增加，家庭成员的幸福感会明显增强。但是，一旦年收入达到</w:t>
      </w:r>
      <w:r>
        <w:rPr>
          <w:rFonts w:ascii="Times New Roman" w:hAnsi="Times New Roman" w:eastAsia="宋体" w:cs="Times New Roman"/>
          <w:color w:val="000000"/>
          <w:kern w:val="0"/>
          <w:szCs w:val="21"/>
        </w:rPr>
        <w:t xml:space="preserve">10000 </w:t>
      </w:r>
      <w:r>
        <w:rPr>
          <w:rFonts w:hint="eastAsia" w:ascii="Times New Roman" w:hAnsi="Times New Roman" w:eastAsia="宋体" w:cs="Times New Roman"/>
          <w:color w:val="000000"/>
          <w:kern w:val="0"/>
          <w:szCs w:val="21"/>
        </w:rPr>
        <w:t>美元以上，即使经济持续繁荣，家庭收入持续增加，家庭成员幸福感的增强却很缓慢。</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根据上述观点，可以推出：</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．年收入不足</w:t>
      </w:r>
      <w:r>
        <w:rPr>
          <w:rFonts w:ascii="Times New Roman" w:hAnsi="Times New Roman" w:eastAsia="宋体" w:cs="Times New Roman"/>
          <w:color w:val="000000"/>
          <w:kern w:val="0"/>
          <w:szCs w:val="21"/>
        </w:rPr>
        <w:t xml:space="preserve">10000 </w:t>
      </w:r>
      <w:r>
        <w:rPr>
          <w:rFonts w:hint="eastAsia" w:ascii="Times New Roman" w:hAnsi="Times New Roman" w:eastAsia="宋体" w:cs="Times New Roman"/>
          <w:color w:val="000000"/>
          <w:kern w:val="0"/>
          <w:szCs w:val="21"/>
        </w:rPr>
        <w:t>美元的家庭可能会更加幸福</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．研究显示，幸福感与金钱之间并没有直接关系</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．调查表明，幸福感随家庭年收入的增加而增加</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．收入</w:t>
      </w:r>
      <w:r>
        <w:rPr>
          <w:rFonts w:ascii="Times New Roman" w:hAnsi="Times New Roman" w:eastAsia="宋体" w:cs="Times New Roman"/>
          <w:color w:val="000000"/>
          <w:kern w:val="0"/>
          <w:szCs w:val="21"/>
        </w:rPr>
        <w:t xml:space="preserve">10000 </w:t>
      </w:r>
      <w:r>
        <w:rPr>
          <w:rFonts w:hint="eastAsia" w:ascii="Times New Roman" w:hAnsi="Times New Roman" w:eastAsia="宋体" w:cs="Times New Roman"/>
          <w:color w:val="000000"/>
          <w:kern w:val="0"/>
          <w:szCs w:val="21"/>
        </w:rPr>
        <w:t>美元以上的家庭将面临幸福感危机</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11、</w:t>
      </w:r>
      <w:r>
        <w:rPr>
          <w:rFonts w:hint="eastAsia" w:ascii="Times New Roman" w:hAnsi="Times New Roman" w:eastAsia="宋体" w:cs="Times New Roman"/>
          <w:color w:val="000000"/>
          <w:kern w:val="0"/>
          <w:szCs w:val="21"/>
        </w:rPr>
        <w:t>兄弟姐妹四人，甲、乙、丙、丁。甲说：丁是最小的妹妹。乙说：</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兄弟姐妹中只有哥哥一个男孩。丙说：我是甲的姐姐。</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如果上述都为真，以下推断正确的是：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．甲排行第二，是男孩；乙排行第三，是女孩</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．乙排行第二，是女孩；丙排行第一，是女孩</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．丙排行第二，是女孩；丁排行最小，是女孩</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．甲排行第二，是女孩；丙排行第一，是女孩</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12、</w:t>
      </w:r>
      <w:r>
        <w:rPr>
          <w:rFonts w:hint="eastAsia" w:ascii="Times New Roman" w:hAnsi="Times New Roman" w:eastAsia="宋体" w:cs="Times New Roman"/>
          <w:color w:val="000000"/>
          <w:kern w:val="0"/>
          <w:szCs w:val="21"/>
        </w:rPr>
        <w:t>某公司</w:t>
      </w:r>
      <w:r>
        <w:rPr>
          <w:rFonts w:ascii="Times New Roman" w:hAnsi="Times New Roman" w:eastAsia="宋体" w:cs="Times New Roman"/>
          <w:color w:val="000000"/>
          <w:kern w:val="0"/>
          <w:szCs w:val="21"/>
        </w:rPr>
        <w:t xml:space="preserve">30 </w:t>
      </w:r>
      <w:r>
        <w:rPr>
          <w:rFonts w:hint="eastAsia" w:ascii="Times New Roman" w:hAnsi="Times New Roman" w:eastAsia="宋体" w:cs="Times New Roman"/>
          <w:color w:val="000000"/>
          <w:kern w:val="0"/>
          <w:szCs w:val="21"/>
        </w:rPr>
        <w:t>岁以下的年轻员工中有一部分报名参加了公司在周末举</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办的外语培训班。该公司的部门经理一致同意在本周末开展野外拓展训练。所有报名参加外</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语培训班的员工都反对在本周末开展拓展训练。</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由此可以推出：</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．所有部门经理年龄都在</w:t>
      </w:r>
      <w:r>
        <w:rPr>
          <w:rFonts w:ascii="Times New Roman" w:hAnsi="Times New Roman" w:eastAsia="宋体" w:cs="Times New Roman"/>
          <w:color w:val="000000"/>
          <w:kern w:val="0"/>
          <w:szCs w:val="21"/>
        </w:rPr>
        <w:t xml:space="preserve">30 </w:t>
      </w:r>
      <w:r>
        <w:rPr>
          <w:rFonts w:hint="eastAsia" w:ascii="Times New Roman" w:hAnsi="Times New Roman" w:eastAsia="宋体" w:cs="Times New Roman"/>
          <w:color w:val="000000"/>
          <w:kern w:val="0"/>
          <w:szCs w:val="21"/>
        </w:rPr>
        <w:t>岁以上</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．该公司部门经理中有人报名参加了周末的外语培训班</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．报名参加周末外语培训班的员工都是</w:t>
      </w:r>
      <w:r>
        <w:rPr>
          <w:rFonts w:ascii="Times New Roman" w:hAnsi="Times New Roman" w:eastAsia="宋体" w:cs="Times New Roman"/>
          <w:color w:val="000000"/>
          <w:kern w:val="0"/>
          <w:szCs w:val="21"/>
        </w:rPr>
        <w:t xml:space="preserve">30 </w:t>
      </w:r>
      <w:r>
        <w:rPr>
          <w:rFonts w:hint="eastAsia" w:ascii="Times New Roman" w:hAnsi="Times New Roman" w:eastAsia="宋体" w:cs="Times New Roman"/>
          <w:color w:val="000000"/>
          <w:kern w:val="0"/>
          <w:szCs w:val="21"/>
        </w:rPr>
        <w:t>岁以下的年轻人</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．有些</w:t>
      </w:r>
      <w:r>
        <w:rPr>
          <w:rFonts w:ascii="Times New Roman" w:hAnsi="Times New Roman" w:eastAsia="宋体" w:cs="Times New Roman"/>
          <w:color w:val="000000"/>
          <w:kern w:val="0"/>
          <w:szCs w:val="21"/>
        </w:rPr>
        <w:t xml:space="preserve">30 </w:t>
      </w:r>
      <w:r>
        <w:rPr>
          <w:rFonts w:hint="eastAsia" w:ascii="Times New Roman" w:hAnsi="Times New Roman" w:eastAsia="宋体" w:cs="Times New Roman"/>
          <w:color w:val="000000"/>
          <w:kern w:val="0"/>
          <w:szCs w:val="21"/>
        </w:rPr>
        <w:t>岁以下的年轻员工不是部门经理</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13、</w:t>
      </w:r>
      <w:r>
        <w:rPr>
          <w:rFonts w:hint="eastAsia" w:ascii="Times New Roman" w:hAnsi="Times New Roman" w:eastAsia="宋体" w:cs="Times New Roman"/>
          <w:color w:val="000000"/>
          <w:kern w:val="0"/>
          <w:szCs w:val="21"/>
        </w:rPr>
        <w:t>美国斯坦福大学的研究人员对</w:t>
      </w:r>
      <w:r>
        <w:rPr>
          <w:rFonts w:ascii="Times New Roman" w:hAnsi="Times New Roman" w:eastAsia="宋体" w:cs="Times New Roman"/>
          <w:color w:val="000000"/>
          <w:kern w:val="0"/>
          <w:szCs w:val="21"/>
        </w:rPr>
        <w:t xml:space="preserve">130 </w:t>
      </w:r>
      <w:r>
        <w:rPr>
          <w:rFonts w:hint="eastAsia" w:ascii="Times New Roman" w:hAnsi="Times New Roman" w:eastAsia="宋体" w:cs="Times New Roman"/>
          <w:color w:val="000000"/>
          <w:kern w:val="0"/>
          <w:szCs w:val="21"/>
        </w:rPr>
        <w:t>名同时患有血脂异常、高血压（并未服用降压药）的患者进行了长达</w:t>
      </w:r>
      <w:r>
        <w:rPr>
          <w:rFonts w:ascii="Times New Roman" w:hAnsi="Times New Roman" w:eastAsia="宋体" w:cs="Times New Roman"/>
          <w:color w:val="000000"/>
          <w:kern w:val="0"/>
          <w:szCs w:val="21"/>
        </w:rPr>
        <w:t xml:space="preserve">12 </w:t>
      </w:r>
      <w:r>
        <w:rPr>
          <w:rFonts w:hint="eastAsia" w:ascii="Times New Roman" w:hAnsi="Times New Roman" w:eastAsia="宋体" w:cs="Times New Roman"/>
          <w:color w:val="000000"/>
          <w:kern w:val="0"/>
          <w:szCs w:val="21"/>
        </w:rPr>
        <w:t>年的试验。在试验中，研究人员将这</w:t>
      </w:r>
      <w:r>
        <w:rPr>
          <w:rFonts w:ascii="Times New Roman" w:hAnsi="Times New Roman" w:eastAsia="宋体" w:cs="Times New Roman"/>
          <w:color w:val="000000"/>
          <w:kern w:val="0"/>
          <w:szCs w:val="21"/>
        </w:rPr>
        <w:t xml:space="preserve">130 </w:t>
      </w:r>
      <w:r>
        <w:rPr>
          <w:rFonts w:hint="eastAsia" w:ascii="Times New Roman" w:hAnsi="Times New Roman" w:eastAsia="宋体" w:cs="Times New Roman"/>
          <w:color w:val="000000"/>
          <w:kern w:val="0"/>
          <w:szCs w:val="21"/>
        </w:rPr>
        <w:t>名研究对象随机分成人数相等的两组，并让其中的一组研究对象服用松树皮提取物（每天服用的剂量为</w:t>
      </w:r>
      <w:r>
        <w:rPr>
          <w:rFonts w:ascii="Times New Roman" w:hAnsi="Times New Roman" w:eastAsia="宋体" w:cs="Times New Roman"/>
          <w:color w:val="000000"/>
          <w:kern w:val="0"/>
          <w:szCs w:val="21"/>
        </w:rPr>
        <w:t xml:space="preserve">200 </w:t>
      </w:r>
      <w:r>
        <w:rPr>
          <w:rFonts w:hint="eastAsia" w:ascii="Times New Roman" w:hAnsi="Times New Roman" w:eastAsia="宋体" w:cs="Times New Roman"/>
          <w:color w:val="000000"/>
          <w:kern w:val="0"/>
          <w:szCs w:val="21"/>
        </w:rPr>
        <w:t>毫克），另一组研究对象服用安慰剂。在这</w:t>
      </w: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年中，研究人员每</w:t>
      </w:r>
      <w:r>
        <w:rPr>
          <w:rFonts w:ascii="Times New Roman" w:hAnsi="Times New Roman" w:eastAsia="宋体" w:cs="Times New Roman"/>
          <w:color w:val="000000"/>
          <w:kern w:val="0"/>
          <w:szCs w:val="21"/>
        </w:rPr>
        <w:t>6</w:t>
      </w:r>
      <w:r>
        <w:rPr>
          <w:rFonts w:hint="eastAsia" w:ascii="Times New Roman" w:hAnsi="Times New Roman" w:eastAsia="宋体" w:cs="Times New Roman"/>
          <w:color w:val="000000"/>
          <w:kern w:val="0"/>
          <w:szCs w:val="21"/>
        </w:rPr>
        <w:t>周测量</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次研究对象的血压、血糖、胆固醇及</w:t>
      </w: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反应蛋白的水平。试验结果显示，服用松树皮提取物人员的上述各项指标与服用安慰剂人员的上述各项指标并无明显的差别，由此可知，松树皮提取物无降血压、降血糖、降血脂以及预防心血管疾病等功效。</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以下各项如果为真，最能反驳上述结论的是：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．两组试验患者仅人数相等，其血压和血脂等的原始指标差异较大</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．对照组服用安慰剂，对高血压和高血脂患者有心理暗示作用</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12 </w:t>
      </w:r>
      <w:r>
        <w:rPr>
          <w:rFonts w:hint="eastAsia" w:ascii="Times New Roman" w:hAnsi="Times New Roman" w:eastAsia="宋体" w:cs="Times New Roman"/>
          <w:color w:val="000000"/>
          <w:kern w:val="0"/>
          <w:szCs w:val="21"/>
        </w:rPr>
        <w:t>年的实验时间太长，这有可能使一些重要的实验数据失真</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．参加实验的患者人数仅</w:t>
      </w:r>
      <w:r>
        <w:rPr>
          <w:rFonts w:ascii="Times New Roman" w:hAnsi="Times New Roman" w:eastAsia="宋体" w:cs="Times New Roman"/>
          <w:color w:val="000000"/>
          <w:kern w:val="0"/>
          <w:szCs w:val="21"/>
        </w:rPr>
        <w:t xml:space="preserve">130 </w:t>
      </w:r>
      <w:r>
        <w:rPr>
          <w:rFonts w:hint="eastAsia" w:ascii="Times New Roman" w:hAnsi="Times New Roman" w:eastAsia="宋体" w:cs="Times New Roman"/>
          <w:color w:val="000000"/>
          <w:kern w:val="0"/>
          <w:szCs w:val="21"/>
        </w:rPr>
        <w:t>人，样本太小，代表性不够</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14、</w:t>
      </w:r>
      <w:r>
        <w:rPr>
          <w:rFonts w:ascii="Times New Roman" w:hAnsi="Times New Roman" w:eastAsia="宋体" w:cs="Times New Roman"/>
          <w:color w:val="000000"/>
          <w:kern w:val="0"/>
          <w:szCs w:val="21"/>
        </w:rPr>
        <w:t>1880</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2012</w:t>
      </w:r>
      <w:r>
        <w:rPr>
          <w:rFonts w:hint="eastAsia" w:ascii="Times New Roman" w:hAnsi="Times New Roman" w:eastAsia="宋体" w:cs="Times New Roman"/>
          <w:color w:val="000000"/>
          <w:kern w:val="0"/>
          <w:szCs w:val="21"/>
        </w:rPr>
        <w:t>年间，全球气温上升</w:t>
      </w:r>
      <w:r>
        <w:rPr>
          <w:rFonts w:ascii="Times New Roman" w:hAnsi="Times New Roman" w:eastAsia="宋体" w:cs="Times New Roman"/>
          <w:color w:val="000000"/>
          <w:kern w:val="0"/>
          <w:szCs w:val="21"/>
        </w:rPr>
        <w:t>0.85</w:t>
      </w:r>
      <w:r>
        <w:rPr>
          <w:rFonts w:hint="eastAsia" w:ascii="Times New Roman" w:hAnsi="Times New Roman" w:eastAsia="宋体" w:cs="Times New Roman"/>
          <w:color w:val="000000"/>
          <w:kern w:val="0"/>
          <w:szCs w:val="21"/>
        </w:rPr>
        <w:t>℃。而气温每上升</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℃，粮食产量就下降约</w:t>
      </w:r>
      <w:r>
        <w:rPr>
          <w:rFonts w:ascii="Times New Roman" w:hAnsi="Times New Roman" w:eastAsia="宋体" w:cs="Times New Roman"/>
          <w:color w:val="000000"/>
          <w:kern w:val="0"/>
          <w:szCs w:val="21"/>
        </w:rPr>
        <w:t>5%</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1981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2002</w:t>
      </w:r>
      <w:r>
        <w:rPr>
          <w:rFonts w:hint="eastAsia" w:ascii="Times New Roman" w:hAnsi="Times New Roman" w:eastAsia="宋体" w:cs="Times New Roman"/>
          <w:color w:val="000000"/>
          <w:kern w:val="0"/>
          <w:szCs w:val="21"/>
        </w:rPr>
        <w:t>年间，由于气候变暖，全球玉米、小麦等作物产量均每年大幅下降</w:t>
      </w:r>
      <w:r>
        <w:rPr>
          <w:rFonts w:ascii="Times New Roman" w:hAnsi="Times New Roman" w:eastAsia="宋体" w:cs="Times New Roman"/>
          <w:color w:val="000000"/>
          <w:kern w:val="0"/>
          <w:szCs w:val="21"/>
        </w:rPr>
        <w:t>4000</w:t>
      </w:r>
      <w:r>
        <w:rPr>
          <w:rFonts w:hint="eastAsia" w:ascii="Times New Roman" w:hAnsi="Times New Roman" w:eastAsia="宋体" w:cs="Times New Roman"/>
          <w:color w:val="000000"/>
          <w:kern w:val="0"/>
          <w:szCs w:val="21"/>
        </w:rPr>
        <w:t>万吨。因此，为了遏制全球变暖，保证全球的粮食安全，我们必须从自身做起，节能减排，控制碳排放总量。</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以下各项如果为真，不属于以上结论必要前提的是：</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．玉米、小麦等作物的产量下降威胁着全球的粮食安全</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．节能减排，控制碳排放总量对遏制全球变暖有积极影响</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．除玉米、小麦等以外的其它粮食作物没有因全球变暖而增产</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．人类活动造成的碳排放总量增多是全球日益变暖的原因之一</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15、</w:t>
      </w:r>
      <w:r>
        <w:rPr>
          <w:rFonts w:hint="eastAsia" w:ascii="Times New Roman" w:hAnsi="Times New Roman" w:eastAsia="宋体" w:cs="Times New Roman"/>
          <w:color w:val="000000"/>
          <w:kern w:val="0"/>
          <w:szCs w:val="21"/>
        </w:rPr>
        <w:t>研究人员在普遍使用的功能性磁共振成像技术（</w:t>
      </w:r>
      <w:r>
        <w:rPr>
          <w:rFonts w:ascii="Times New Roman" w:hAnsi="Times New Roman" w:eastAsia="宋体" w:cs="Times New Roman"/>
          <w:color w:val="000000"/>
          <w:kern w:val="0"/>
          <w:szCs w:val="21"/>
        </w:rPr>
        <w:t>fMRI</w:t>
      </w:r>
      <w:r>
        <w:rPr>
          <w:rFonts w:hint="eastAsia" w:ascii="Times New Roman" w:hAnsi="Times New Roman" w:eastAsia="宋体" w:cs="Times New Roman"/>
          <w:color w:val="000000"/>
          <w:kern w:val="0"/>
          <w:szCs w:val="21"/>
        </w:rPr>
        <w:t>）专用软件中发现了算法错误。他们采集</w:t>
      </w:r>
      <w:r>
        <w:rPr>
          <w:rFonts w:ascii="Times New Roman" w:hAnsi="Times New Roman" w:eastAsia="宋体" w:cs="Times New Roman"/>
          <w:color w:val="000000"/>
          <w:kern w:val="0"/>
          <w:szCs w:val="21"/>
        </w:rPr>
        <w:t xml:space="preserve">499 </w:t>
      </w:r>
      <w:r>
        <w:rPr>
          <w:rFonts w:hint="eastAsia" w:ascii="Times New Roman" w:hAnsi="Times New Roman" w:eastAsia="宋体" w:cs="Times New Roman"/>
          <w:color w:val="000000"/>
          <w:kern w:val="0"/>
          <w:szCs w:val="21"/>
        </w:rPr>
        <w:t>名健康的人处于静息状态时的检查结果，发现其统计方法还需用真实呈现的病例加以验证。这意味着软件有时会错得离谱，就算大脑处于静止状态时也会显示有活动——软件显示出的活动是软件算法的产物，而非被研究大脑真的处于活跃状态。</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以下哪项如果为真，最能支持上述结论？</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hint="eastAsia" w:ascii="Times New Roman" w:hAnsi="Times New Roman" w:eastAsia="宋体" w:cs="Times New Roman"/>
          <w:color w:val="000000"/>
          <w:kern w:val="0"/>
          <w:szCs w:val="21"/>
        </w:rPr>
        <w:t>．研究结论可以经</w:t>
      </w:r>
      <w:r>
        <w:rPr>
          <w:rFonts w:ascii="Times New Roman" w:hAnsi="Times New Roman" w:eastAsia="宋体" w:cs="Times New Roman"/>
          <w:color w:val="000000"/>
          <w:kern w:val="0"/>
          <w:szCs w:val="21"/>
        </w:rPr>
        <w:t xml:space="preserve">fMRI </w:t>
      </w:r>
      <w:r>
        <w:rPr>
          <w:rFonts w:hint="eastAsia" w:ascii="Times New Roman" w:hAnsi="Times New Roman" w:eastAsia="宋体" w:cs="Times New Roman"/>
          <w:color w:val="000000"/>
          <w:kern w:val="0"/>
          <w:szCs w:val="21"/>
        </w:rPr>
        <w:t>获得有关数据并通过相关程序编译出来</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fMRI </w:t>
      </w:r>
      <w:r>
        <w:rPr>
          <w:rFonts w:hint="eastAsia" w:ascii="Times New Roman" w:hAnsi="Times New Roman" w:eastAsia="宋体" w:cs="Times New Roman"/>
          <w:color w:val="000000"/>
          <w:kern w:val="0"/>
          <w:szCs w:val="21"/>
        </w:rPr>
        <w:t>能捕捉脑部血流变化，但无法有效显示大脑是否处于活跃状态</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hint="eastAsia" w:ascii="Times New Roman" w:hAnsi="Times New Roman" w:eastAsia="宋体" w:cs="Times New Roman"/>
          <w:color w:val="000000"/>
          <w:kern w:val="0"/>
          <w:szCs w:val="21"/>
        </w:rPr>
        <w:t>．目前普遍用来诊断脑部功能的</w:t>
      </w:r>
      <w:r>
        <w:rPr>
          <w:rFonts w:ascii="Times New Roman" w:hAnsi="Times New Roman" w:eastAsia="宋体" w:cs="Times New Roman"/>
          <w:color w:val="000000"/>
          <w:kern w:val="0"/>
          <w:szCs w:val="21"/>
        </w:rPr>
        <w:t>fMRI</w:t>
      </w:r>
      <w:r>
        <w:rPr>
          <w:rFonts w:hint="eastAsia" w:ascii="Times New Roman" w:hAnsi="Times New Roman" w:eastAsia="宋体" w:cs="Times New Roman"/>
          <w:color w:val="000000"/>
          <w:kern w:val="0"/>
          <w:szCs w:val="21"/>
        </w:rPr>
        <w:t>，软件的假阳性率达到</w:t>
      </w:r>
      <w:r>
        <w:rPr>
          <w:rFonts w:ascii="Times New Roman" w:hAnsi="Times New Roman" w:eastAsia="宋体" w:cs="Times New Roman"/>
          <w:color w:val="000000"/>
          <w:kern w:val="0"/>
          <w:szCs w:val="21"/>
        </w:rPr>
        <w:t>70%</w:t>
      </w:r>
      <w:r>
        <w:rPr>
          <w:rFonts w:hint="eastAsia" w:ascii="Times New Roman" w:hAnsi="Times New Roman" w:eastAsia="宋体" w:cs="Times New Roman"/>
          <w:color w:val="000000"/>
          <w:kern w:val="0"/>
          <w:szCs w:val="21"/>
        </w:rPr>
        <w:t>以上</w:t>
      </w: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hint="eastAsia" w:ascii="Times New Roman" w:hAnsi="Times New Roman" w:eastAsia="宋体" w:cs="Times New Roman"/>
          <w:color w:val="000000"/>
          <w:kern w:val="0"/>
          <w:szCs w:val="21"/>
        </w:rPr>
        <w:t>．只有</w:t>
      </w:r>
      <w:r>
        <w:rPr>
          <w:rFonts w:ascii="Times New Roman" w:hAnsi="Times New Roman" w:eastAsia="宋体" w:cs="Times New Roman"/>
          <w:color w:val="000000"/>
          <w:kern w:val="0"/>
          <w:szCs w:val="21"/>
        </w:rPr>
        <w:t>30%</w:t>
      </w:r>
      <w:r>
        <w:rPr>
          <w:rFonts w:hint="eastAsia" w:ascii="Times New Roman" w:hAnsi="Times New Roman" w:eastAsia="宋体" w:cs="Times New Roman"/>
          <w:color w:val="000000"/>
          <w:kern w:val="0"/>
          <w:szCs w:val="21"/>
        </w:rPr>
        <w:t>经</w:t>
      </w:r>
      <w:r>
        <w:rPr>
          <w:rFonts w:ascii="Times New Roman" w:hAnsi="Times New Roman" w:eastAsia="宋体" w:cs="Times New Roman"/>
          <w:color w:val="000000"/>
          <w:kern w:val="0"/>
          <w:szCs w:val="21"/>
        </w:rPr>
        <w:t xml:space="preserve">fMRI </w:t>
      </w:r>
      <w:r>
        <w:rPr>
          <w:rFonts w:hint="eastAsia" w:ascii="Times New Roman" w:hAnsi="Times New Roman" w:eastAsia="宋体" w:cs="Times New Roman"/>
          <w:color w:val="000000"/>
          <w:kern w:val="0"/>
          <w:szCs w:val="21"/>
        </w:rPr>
        <w:t>专用软件获得的结果会进行验证性试验并进一步确认</w:t>
      </w:r>
    </w:p>
    <w:p>
      <w:pPr>
        <w:adjustRightInd w:val="0"/>
        <w:snapToGrid w:val="0"/>
        <w:spacing w:line="360" w:lineRule="auto"/>
        <w:ind w:firstLine="420" w:firstLineChars="200"/>
        <w:rPr>
          <w:rFonts w:ascii="Times New Roman" w:hAnsi="Times New Roman" w:eastAsia="宋体" w:cs="Helvetica"/>
          <w:szCs w:val="21"/>
        </w:rPr>
      </w:pPr>
    </w:p>
    <w:p>
      <w:pPr>
        <w:adjustRightInd w:val="0"/>
        <w:snapToGrid w:val="0"/>
        <w:spacing w:line="360" w:lineRule="auto"/>
        <w:ind w:firstLine="420" w:firstLineChars="200"/>
        <w:rPr>
          <w:rFonts w:ascii="Times New Roman" w:hAnsi="Times New Roman" w:eastAsia="宋体" w:cs="Helvetica"/>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p>
    <w:p>
      <w:pPr>
        <w:autoSpaceDE w:val="0"/>
        <w:autoSpaceDN w:val="0"/>
        <w:adjustRightInd w:val="0"/>
        <w:spacing w:line="360" w:lineRule="auto"/>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参考答案</w:t>
      </w:r>
      <w:r>
        <w:rPr>
          <w:rFonts w:hint="eastAsia" w:ascii="Times New Roman" w:hAnsi="Times New Roman" w:eastAsia="宋体" w:cs="Times New Roman"/>
          <w:color w:val="000000"/>
          <w:kern w:val="0"/>
          <w:szCs w:val="21"/>
        </w:rPr>
        <w:t>：</w:t>
      </w:r>
    </w:p>
    <w:p>
      <w:pPr>
        <w:autoSpaceDE w:val="0"/>
        <w:autoSpaceDN w:val="0"/>
        <w:adjustRightInd w:val="0"/>
        <w:spacing w:line="360" w:lineRule="auto"/>
        <w:ind w:firstLine="420" w:firstLineChars="200"/>
        <w:jc w:val="left"/>
        <w:rPr>
          <w:rFonts w:ascii="Times New Roman" w:hAnsi="Times New Roman" w:eastAsia="宋体" w:cs="Helvetica"/>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．【答案】</w:t>
      </w:r>
      <w:r>
        <w:rPr>
          <w:rFonts w:hint="eastAsia"/>
        </w:rPr>
        <w:t>D</w:t>
      </w:r>
    </w:p>
    <w:p>
      <w:pPr>
        <w:adjustRightInd w:val="0"/>
        <w:snapToGrid w:val="0"/>
        <w:spacing w:line="360" w:lineRule="auto"/>
        <w:ind w:firstLine="420"/>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t>第一步，观察特征。</w:t>
      </w:r>
    </w:p>
    <w:p>
      <w:pPr>
        <w:adjustRightInd w:val="0"/>
        <w:snapToGrid w:val="0"/>
        <w:spacing w:line="360" w:lineRule="auto"/>
        <w:ind w:firstLine="420"/>
      </w:pPr>
      <w:r>
        <w:t>组成元素凌乱，优先考虑数量或属性。</w:t>
      </w:r>
      <w:r>
        <w:rPr>
          <w:rFonts w:hint="eastAsia"/>
        </w:rPr>
        <w:t>图形</w:t>
      </w:r>
      <w:r>
        <w:t>均</w:t>
      </w:r>
      <w:r>
        <w:rPr>
          <w:rFonts w:hint="eastAsia"/>
        </w:rPr>
        <w:t>由</w:t>
      </w:r>
      <w:r>
        <w:t>两个对称图形构成，考虑对称性。</w:t>
      </w:r>
    </w:p>
    <w:p>
      <w:pPr>
        <w:adjustRightInd w:val="0"/>
        <w:snapToGrid w:val="0"/>
        <w:spacing w:line="360" w:lineRule="auto"/>
        <w:ind w:firstLine="420"/>
      </w:pPr>
      <w:r>
        <w:t>第二步，两段式，第一段找规律，第二段应用规律。</w:t>
      </w:r>
    </w:p>
    <w:p>
      <w:pPr>
        <w:adjustRightInd w:val="0"/>
        <w:snapToGrid w:val="0"/>
        <w:spacing w:line="360" w:lineRule="auto"/>
        <w:ind w:firstLine="420"/>
      </w:pPr>
      <w:r>
        <w:t>第一段，三个图形中，两个对称图形的对称轴间分别成0°、45°、90°；第二段，前两个图与第一段的前两个图对应，故问号处两个对称图形的对称轴间成90°</w:t>
      </w:r>
      <w:r>
        <w:rPr>
          <w:rFonts w:hint="eastAsia"/>
        </w:rPr>
        <w:t>，只有D项符合</w:t>
      </w:r>
      <w:r>
        <w:t>。</w:t>
      </w:r>
    </w:p>
    <w:p>
      <w:pPr>
        <w:adjustRightInd w:val="0"/>
        <w:snapToGrid w:val="0"/>
        <w:spacing w:line="360" w:lineRule="auto"/>
        <w:ind w:firstLine="420"/>
      </w:pPr>
      <w:r>
        <w:t>因此，选择D选项。</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．【答案】</w:t>
      </w:r>
      <w:r>
        <w:rPr>
          <w:rFonts w:cs="Helvetica"/>
          <w:kern w:val="0"/>
          <w:szCs w:val="28"/>
        </w:rPr>
        <w:t>A</w:t>
      </w:r>
    </w:p>
    <w:p>
      <w:pPr>
        <w:tabs>
          <w:tab w:val="left" w:pos="4800"/>
        </w:tabs>
        <w:autoSpaceDE w:val="0"/>
        <w:autoSpaceDN w:val="0"/>
        <w:adjustRightInd w:val="0"/>
        <w:snapToGrid w:val="0"/>
        <w:spacing w:line="360" w:lineRule="auto"/>
        <w:ind w:firstLine="420"/>
        <w:rPr>
          <w:rFonts w:cs="Helvetica"/>
          <w:kern w:val="0"/>
          <w:szCs w:val="28"/>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cs="Helvetica"/>
          <w:kern w:val="0"/>
          <w:szCs w:val="28"/>
        </w:rPr>
        <w:t>第一步，观察图形特征。</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组成元素相同，考虑动态位置。</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第二步，九宫格，优先横向寻找规律。</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每一行的图形变化规律均为图1旋转180度得到图2，图1左右翻转得到图3，依此规律，只有A项符合。</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因此，选择A选项。</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．【答案】</w:t>
      </w:r>
      <w:r>
        <w:rPr>
          <w:rFonts w:cs="Helvetica"/>
          <w:kern w:val="0"/>
          <w:szCs w:val="28"/>
        </w:rPr>
        <w:t>B</w:t>
      </w:r>
    </w:p>
    <w:p>
      <w:pPr>
        <w:tabs>
          <w:tab w:val="left" w:pos="4800"/>
        </w:tabs>
        <w:autoSpaceDE w:val="0"/>
        <w:autoSpaceDN w:val="0"/>
        <w:adjustRightInd w:val="0"/>
        <w:snapToGrid w:val="0"/>
        <w:spacing w:line="360" w:lineRule="auto"/>
        <w:ind w:firstLine="420"/>
        <w:rPr>
          <w:rFonts w:cs="Helvetica"/>
          <w:kern w:val="0"/>
          <w:szCs w:val="28"/>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cs="Helvetica"/>
          <w:kern w:val="0"/>
          <w:szCs w:val="28"/>
        </w:rPr>
        <w:t>本题考查空间重构。</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题干中黑色圆形面均与两个黑色三角形面的黑边相接，因此A项、D项错误。</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drawing>
          <wp:inline distT="0" distB="0" distL="0" distR="0">
            <wp:extent cx="1092200" cy="84518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92200" cy="845185"/>
                    </a:xfrm>
                    <a:prstGeom prst="rect">
                      <a:avLst/>
                    </a:prstGeom>
                    <a:noFill/>
                    <a:ln>
                      <a:noFill/>
                    </a:ln>
                  </pic:spPr>
                </pic:pic>
              </a:graphicData>
            </a:graphic>
          </wp:inline>
        </w:drawing>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黑色圆形面与白色圆形面为相对面，因此C项错误。</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drawing>
          <wp:inline distT="0" distB="0" distL="0" distR="0">
            <wp:extent cx="1000760" cy="736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00760" cy="736600"/>
                    </a:xfrm>
                    <a:prstGeom prst="rect">
                      <a:avLst/>
                    </a:prstGeom>
                    <a:noFill/>
                    <a:ln>
                      <a:noFill/>
                    </a:ln>
                  </pic:spPr>
                </pic:pic>
              </a:graphicData>
            </a:graphic>
          </wp:inline>
        </w:drawing>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因此，选择B选项。</w:t>
      </w:r>
    </w:p>
    <w:p>
      <w:pPr>
        <w:tabs>
          <w:tab w:val="left" w:pos="4800"/>
        </w:tabs>
        <w:autoSpaceDE w:val="0"/>
        <w:autoSpaceDN w:val="0"/>
        <w:adjustRightInd w:val="0"/>
        <w:snapToGrid w:val="0"/>
        <w:spacing w:line="360" w:lineRule="auto"/>
        <w:rPr>
          <w:rFonts w:cs="Helvetica"/>
          <w:kern w:val="0"/>
          <w:szCs w:val="28"/>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4．【答案】</w:t>
      </w:r>
      <w:r>
        <w:rPr>
          <w:szCs w:val="21"/>
        </w:rPr>
        <w:t>A</w:t>
      </w:r>
    </w:p>
    <w:p>
      <w:pPr>
        <w:adjustRightInd w:val="0"/>
        <w:snapToGrid w:val="0"/>
        <w:spacing w:line="360" w:lineRule="auto"/>
        <w:ind w:firstLine="420"/>
        <w:rPr>
          <w:rFonts w:ascii="宋体" w:hAnsi="宋体"/>
          <w:szCs w:val="21"/>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szCs w:val="21"/>
        </w:rPr>
        <w:t>第一步，看提问方式，本题属于选非题。</w:t>
      </w:r>
    </w:p>
    <w:p>
      <w:pPr>
        <w:adjustRightInd w:val="0"/>
        <w:snapToGrid w:val="0"/>
        <w:spacing w:line="360" w:lineRule="auto"/>
        <w:ind w:firstLine="420"/>
        <w:rPr>
          <w:rFonts w:ascii="宋体" w:hAnsi="宋体"/>
          <w:szCs w:val="21"/>
        </w:rPr>
      </w:pPr>
      <w:r>
        <w:rPr>
          <w:rFonts w:ascii="宋体" w:hAnsi="宋体"/>
          <w:szCs w:val="21"/>
        </w:rPr>
        <w:t>第二步，找关键信息。</w:t>
      </w:r>
    </w:p>
    <w:p>
      <w:pPr>
        <w:adjustRightInd w:val="0"/>
        <w:snapToGrid w:val="0"/>
        <w:spacing w:line="360" w:lineRule="auto"/>
        <w:ind w:firstLine="420"/>
        <w:rPr>
          <w:rFonts w:ascii="宋体" w:hAnsi="宋体"/>
          <w:szCs w:val="21"/>
        </w:rPr>
      </w:pPr>
      <w:r>
        <w:rPr>
          <w:szCs w:val="21"/>
        </w:rPr>
        <w:t>1.</w:t>
      </w:r>
      <w:r>
        <w:rPr>
          <w:rFonts w:ascii="宋体" w:hAnsi="宋体"/>
          <w:szCs w:val="21"/>
        </w:rPr>
        <w:t>自然物的某些特征比附于人们的某种道德情操；</w:t>
      </w:r>
    </w:p>
    <w:p>
      <w:pPr>
        <w:adjustRightInd w:val="0"/>
        <w:snapToGrid w:val="0"/>
        <w:spacing w:line="360" w:lineRule="auto"/>
        <w:ind w:firstLine="420"/>
        <w:rPr>
          <w:szCs w:val="21"/>
        </w:rPr>
      </w:pPr>
      <w:r>
        <w:rPr>
          <w:szCs w:val="21"/>
        </w:rPr>
        <w:t>2.</w:t>
      </w:r>
      <w:r>
        <w:rPr>
          <w:rFonts w:ascii="宋体" w:hAnsi="宋体"/>
          <w:szCs w:val="21"/>
        </w:rPr>
        <w:t>自然美美在它所比附的道德伦理品格。</w:t>
      </w:r>
    </w:p>
    <w:p>
      <w:pPr>
        <w:adjustRightInd w:val="0"/>
        <w:snapToGrid w:val="0"/>
        <w:spacing w:line="360" w:lineRule="auto"/>
        <w:ind w:firstLine="420"/>
        <w:rPr>
          <w:rFonts w:ascii="宋体" w:hAnsi="宋体"/>
          <w:szCs w:val="21"/>
        </w:rPr>
      </w:pPr>
      <w:r>
        <w:rPr>
          <w:rFonts w:ascii="宋体" w:hAnsi="宋体"/>
          <w:szCs w:val="21"/>
        </w:rPr>
        <w:t>第三步，辨析选项。</w:t>
      </w:r>
    </w:p>
    <w:p>
      <w:pPr>
        <w:adjustRightInd w:val="0"/>
        <w:snapToGrid w:val="0"/>
        <w:spacing w:line="360" w:lineRule="auto"/>
        <w:ind w:firstLine="420"/>
        <w:rPr>
          <w:rFonts w:ascii="宋体" w:hAnsi="宋体"/>
          <w:szCs w:val="21"/>
        </w:rPr>
      </w:pPr>
      <w:r>
        <w:rPr>
          <w:szCs w:val="21"/>
        </w:rPr>
        <w:t>A</w:t>
      </w:r>
      <w:r>
        <w:rPr>
          <w:rFonts w:ascii="宋体" w:hAnsi="宋体"/>
          <w:szCs w:val="21"/>
        </w:rPr>
        <w:t>项，把风比作叹息，并没有体现风的特征，叹息也不属于道德情操，不符合定义；</w:t>
      </w:r>
    </w:p>
    <w:p>
      <w:pPr>
        <w:adjustRightInd w:val="0"/>
        <w:snapToGrid w:val="0"/>
        <w:spacing w:line="360" w:lineRule="auto"/>
        <w:ind w:firstLine="420"/>
        <w:rPr>
          <w:rFonts w:ascii="宋体" w:hAnsi="宋体"/>
          <w:szCs w:val="21"/>
        </w:rPr>
      </w:pPr>
      <w:r>
        <w:rPr>
          <w:szCs w:val="21"/>
        </w:rPr>
        <w:t>B</w:t>
      </w:r>
      <w:r>
        <w:rPr>
          <w:rFonts w:ascii="宋体" w:hAnsi="宋体"/>
          <w:szCs w:val="21"/>
        </w:rPr>
        <w:t>项，通过描写岩竹扎根山岩，任凭风刮等来赞美竹子坚定顽强的精神，诗表面写竹，其实是写人，诗中的劲竹象征了诗人面对种种艰难困苦，宁折不弯，决不向任何恶势力屈服的品格，和不肯与黑暗社会同流合污的铮铮傲骨，体现了人们的道德情操，符合定义；</w:t>
      </w:r>
    </w:p>
    <w:p>
      <w:pPr>
        <w:adjustRightInd w:val="0"/>
        <w:snapToGrid w:val="0"/>
        <w:spacing w:line="360" w:lineRule="auto"/>
        <w:ind w:firstLine="420"/>
        <w:rPr>
          <w:rFonts w:ascii="宋体" w:hAnsi="宋体"/>
          <w:szCs w:val="21"/>
        </w:rPr>
      </w:pPr>
      <w:r>
        <w:rPr>
          <w:szCs w:val="21"/>
        </w:rPr>
        <w:t>C</w:t>
      </w:r>
      <w:r>
        <w:rPr>
          <w:rFonts w:ascii="宋体" w:hAnsi="宋体"/>
          <w:szCs w:val="21"/>
        </w:rPr>
        <w:t>项，用冬梅的傲立寒风，迎霜绽放来描写梅花的傲骨，以此来比附小说中少妇的生性淡泊和安分守己，符合定义；</w:t>
      </w:r>
    </w:p>
    <w:p>
      <w:pPr>
        <w:adjustRightInd w:val="0"/>
        <w:snapToGrid w:val="0"/>
        <w:spacing w:line="360" w:lineRule="auto"/>
        <w:ind w:firstLine="420"/>
        <w:rPr>
          <w:rFonts w:ascii="宋体" w:hAnsi="宋体"/>
          <w:szCs w:val="21"/>
        </w:rPr>
      </w:pPr>
      <w:r>
        <w:rPr>
          <w:szCs w:val="21"/>
        </w:rPr>
        <w:t>D</w:t>
      </w:r>
      <w:r>
        <w:rPr>
          <w:rFonts w:ascii="宋体" w:hAnsi="宋体"/>
          <w:szCs w:val="21"/>
        </w:rPr>
        <w:t>项，知者达于事理、周流无碍，仁者安于义理、厚重不迁的品德情操与山水的自然特征和规律具有某种类似性，因而产生乐水乐山之情，符合定义。</w:t>
      </w:r>
    </w:p>
    <w:p>
      <w:pPr>
        <w:adjustRightInd w:val="0"/>
        <w:snapToGrid w:val="0"/>
        <w:spacing w:line="360" w:lineRule="auto"/>
        <w:ind w:firstLine="420"/>
        <w:rPr>
          <w:rFonts w:ascii="宋体" w:hAnsi="宋体"/>
          <w:szCs w:val="21"/>
        </w:rPr>
      </w:pPr>
      <w:r>
        <w:rPr>
          <w:rFonts w:ascii="宋体" w:hAnsi="宋体"/>
          <w:szCs w:val="21"/>
        </w:rPr>
        <w:t>因此，选择</w:t>
      </w:r>
      <w:r>
        <w:rPr>
          <w:szCs w:val="21"/>
        </w:rPr>
        <w:t>A</w:t>
      </w:r>
      <w:r>
        <w:rPr>
          <w:rFonts w:ascii="宋体" w:hAnsi="宋体"/>
          <w:szCs w:val="21"/>
        </w:rPr>
        <w:t>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r>
        <w:rPr>
          <w:rFonts w:hint="eastAsia" w:ascii="Times New Roman" w:hAnsi="Times New Roman" w:eastAsia="宋体" w:cs="Times New Roman"/>
          <w:color w:val="000000"/>
          <w:kern w:val="0"/>
          <w:szCs w:val="21"/>
        </w:rPr>
        <w:t>．【答案】</w:t>
      </w:r>
      <w:r>
        <w:rPr>
          <w:rFonts w:hint="eastAsia"/>
        </w:rPr>
        <w:t>D</w:t>
      </w:r>
    </w:p>
    <w:p>
      <w:pPr>
        <w:adjustRightInd w:val="0"/>
        <w:snapToGrid w:val="0"/>
        <w:spacing w:line="360" w:lineRule="auto"/>
        <w:ind w:firstLine="420"/>
        <w:jc w:val="left"/>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hint="eastAsia"/>
        </w:rPr>
        <w:t>第一步，看提问方式，本题属于选是题。</w:t>
      </w:r>
    </w:p>
    <w:p>
      <w:pPr>
        <w:adjustRightInd w:val="0"/>
        <w:snapToGrid w:val="0"/>
        <w:spacing w:line="360" w:lineRule="auto"/>
        <w:ind w:firstLine="420"/>
        <w:jc w:val="left"/>
      </w:pPr>
      <w:r>
        <w:rPr>
          <w:rFonts w:hint="eastAsia"/>
        </w:rPr>
        <w:t>第二步，找关键信息。</w:t>
      </w:r>
    </w:p>
    <w:p>
      <w:pPr>
        <w:adjustRightInd w:val="0"/>
        <w:snapToGrid w:val="0"/>
        <w:spacing w:line="360" w:lineRule="auto"/>
        <w:ind w:firstLine="420"/>
        <w:jc w:val="left"/>
      </w:pPr>
      <w:r>
        <w:t>1.</w:t>
      </w:r>
      <w:r>
        <w:rPr>
          <w:rFonts w:hint="eastAsia"/>
        </w:rPr>
        <w:t>在进化过程中具有与另一种生物或周围自然界物体的相似的形态；</w:t>
      </w:r>
    </w:p>
    <w:p>
      <w:pPr>
        <w:adjustRightInd w:val="0"/>
        <w:snapToGrid w:val="0"/>
        <w:spacing w:line="360" w:lineRule="auto"/>
        <w:ind w:firstLine="420"/>
        <w:jc w:val="left"/>
      </w:pPr>
      <w:r>
        <w:rPr>
          <w:rFonts w:hint="eastAsia"/>
        </w:rPr>
        <w:t>2</w:t>
      </w:r>
      <w:r>
        <w:t>.</w:t>
      </w:r>
      <w:r>
        <w:rPr>
          <w:rFonts w:hint="eastAsia"/>
        </w:rPr>
        <w:t>相似性很高，几乎难以分辨；</w:t>
      </w:r>
    </w:p>
    <w:p>
      <w:pPr>
        <w:adjustRightInd w:val="0"/>
        <w:snapToGrid w:val="0"/>
        <w:spacing w:line="360" w:lineRule="auto"/>
        <w:ind w:firstLine="420"/>
        <w:jc w:val="left"/>
      </w:pPr>
      <w:r>
        <w:rPr>
          <w:rFonts w:hint="eastAsia"/>
        </w:rPr>
        <w:t>3</w:t>
      </w:r>
      <w:r>
        <w:t>.</w:t>
      </w:r>
      <w:r>
        <w:rPr>
          <w:rFonts w:hint="eastAsia"/>
        </w:rPr>
        <w:t>可以保护某一物种或两个物种。</w:t>
      </w:r>
    </w:p>
    <w:p>
      <w:pPr>
        <w:adjustRightInd w:val="0"/>
        <w:snapToGrid w:val="0"/>
        <w:spacing w:line="360" w:lineRule="auto"/>
        <w:ind w:firstLine="420"/>
        <w:jc w:val="left"/>
      </w:pPr>
      <w:r>
        <w:rPr>
          <w:rFonts w:hint="eastAsia"/>
        </w:rPr>
        <w:t>第三步，辨析选项。</w:t>
      </w:r>
    </w:p>
    <w:p>
      <w:pPr>
        <w:adjustRightInd w:val="0"/>
        <w:snapToGrid w:val="0"/>
        <w:spacing w:line="360" w:lineRule="auto"/>
        <w:ind w:firstLine="420"/>
        <w:jc w:val="left"/>
      </w:pPr>
      <w:r>
        <w:t>A</w:t>
      </w:r>
      <w:r>
        <w:rPr>
          <w:rFonts w:hint="eastAsia"/>
        </w:rPr>
        <w:t>项，海豚、企鹅和带鱼都进化出的“流线形的身体”，一方面，与周围自然界物体（即海洋环境）并不具备极大的相似性，很容易分辨；另一方面，三种动物虽然都具有“流线形身体”，但这不是三种动物在进化过程中对彼此的模仿，而是由于处于相同的环境中形成的相似形态，不符合定义；</w:t>
      </w:r>
    </w:p>
    <w:p>
      <w:pPr>
        <w:adjustRightInd w:val="0"/>
        <w:snapToGrid w:val="0"/>
        <w:spacing w:line="360" w:lineRule="auto"/>
        <w:ind w:firstLine="420"/>
        <w:jc w:val="left"/>
      </w:pPr>
      <w:r>
        <w:t>B项，北极熊白色的</w:t>
      </w:r>
      <w:r>
        <w:rPr>
          <w:rFonts w:hint="eastAsia"/>
        </w:rPr>
        <w:t>皮毛是与周围大环境颜色相同，而不是与周围“自然界物体”相似，属于保护色，不符合“与另一种生物或周围自然界物体具有相似的形态”，不符合定义；</w:t>
      </w:r>
    </w:p>
    <w:p>
      <w:pPr>
        <w:adjustRightInd w:val="0"/>
        <w:snapToGrid w:val="0"/>
        <w:spacing w:line="360" w:lineRule="auto"/>
        <w:ind w:firstLine="420"/>
        <w:jc w:val="left"/>
      </w:pPr>
      <w:r>
        <w:t>C</w:t>
      </w:r>
      <w:r>
        <w:rPr>
          <w:rFonts w:hint="eastAsia"/>
        </w:rPr>
        <w:t>项，娃娃鱼的哭声酷似婴儿哭声，声音不是形态，不属于“与另一种生物具有相似的形态”，不符合定义；</w:t>
      </w:r>
    </w:p>
    <w:p>
      <w:pPr>
        <w:adjustRightInd w:val="0"/>
        <w:snapToGrid w:val="0"/>
        <w:spacing w:line="360" w:lineRule="auto"/>
        <w:ind w:firstLine="420"/>
        <w:jc w:val="left"/>
      </w:pPr>
      <w:r>
        <w:t>D</w:t>
      </w:r>
      <w:r>
        <w:rPr>
          <w:rFonts w:hint="eastAsia"/>
        </w:rPr>
        <w:t>项，杜鹃的卵酷似宿主的卵，属于“形态相似性很高”，将宿主雏鸟挤出巢外，独享喂食，体现了“可以保护某一物种或两个物种”，符合定义。</w:t>
      </w:r>
    </w:p>
    <w:p>
      <w:pPr>
        <w:adjustRightInd w:val="0"/>
        <w:snapToGrid w:val="0"/>
        <w:spacing w:line="360" w:lineRule="auto"/>
        <w:ind w:firstLine="420"/>
        <w:jc w:val="left"/>
      </w:pPr>
      <w:r>
        <w:rPr>
          <w:rFonts w:hint="eastAsia"/>
        </w:rPr>
        <w:t>因此，选择D选项。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r>
        <w:rPr>
          <w:rFonts w:hint="eastAsia" w:ascii="Times New Roman" w:hAnsi="Times New Roman" w:eastAsia="宋体" w:cs="Times New Roman"/>
          <w:color w:val="000000"/>
          <w:kern w:val="0"/>
          <w:szCs w:val="21"/>
        </w:rPr>
        <w:t>．【答案】</w:t>
      </w:r>
      <w:r>
        <w:rPr>
          <w:rFonts w:hint="eastAsia"/>
        </w:rPr>
        <w:t>B</w:t>
      </w:r>
    </w:p>
    <w:p>
      <w:pPr>
        <w:adjustRightInd w:val="0"/>
        <w:snapToGrid w:val="0"/>
        <w:spacing w:line="360" w:lineRule="auto"/>
        <w:ind w:firstLine="420"/>
        <w:rPr>
          <w:rFonts w:ascii="宋体" w:hAnsi="宋体"/>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rPr>
        <w:t>第一步，看提问方式</w:t>
      </w:r>
      <w:r>
        <w:rPr>
          <w:rFonts w:hint="eastAsia" w:ascii="宋体" w:hAnsi="宋体"/>
        </w:rPr>
        <w:t>，</w:t>
      </w:r>
      <w:r>
        <w:rPr>
          <w:rFonts w:ascii="宋体" w:hAnsi="宋体"/>
        </w:rPr>
        <w:t>本题属于选是题。</w:t>
      </w:r>
    </w:p>
    <w:p>
      <w:pPr>
        <w:adjustRightInd w:val="0"/>
        <w:snapToGrid w:val="0"/>
        <w:spacing w:line="360" w:lineRule="auto"/>
        <w:ind w:firstLine="420"/>
        <w:rPr>
          <w:rFonts w:ascii="宋体" w:hAnsi="宋体"/>
        </w:rPr>
      </w:pPr>
      <w:r>
        <w:rPr>
          <w:rFonts w:ascii="宋体" w:hAnsi="宋体"/>
        </w:rPr>
        <w:t>第二步，找关键信息。</w:t>
      </w:r>
    </w:p>
    <w:p>
      <w:pPr>
        <w:adjustRightInd w:val="0"/>
        <w:snapToGrid w:val="0"/>
        <w:spacing w:line="360" w:lineRule="auto"/>
        <w:ind w:firstLine="420"/>
        <w:rPr>
          <w:rFonts w:ascii="宋体" w:hAnsi="宋体"/>
        </w:rPr>
      </w:pPr>
      <w:r>
        <w:rPr>
          <w:rFonts w:hint="eastAsia"/>
        </w:rPr>
        <w:t>1.</w:t>
      </w:r>
      <w:r>
        <w:rPr>
          <w:rFonts w:ascii="宋体" w:hAnsi="宋体"/>
        </w:rPr>
        <w:t>大部分蚂蚁很勤劳，寻找、搬运食物争先恐后，少数蚂蚁却东张西望不干活</w:t>
      </w:r>
      <w:r>
        <w:rPr>
          <w:rFonts w:hint="eastAsia" w:ascii="宋体" w:hAnsi="宋体"/>
        </w:rPr>
        <w:t>；</w:t>
      </w:r>
    </w:p>
    <w:p>
      <w:pPr>
        <w:adjustRightInd w:val="0"/>
        <w:snapToGrid w:val="0"/>
        <w:spacing w:line="360" w:lineRule="auto"/>
        <w:ind w:firstLine="420"/>
        <w:rPr>
          <w:rFonts w:ascii="宋体" w:hAnsi="宋体"/>
        </w:rPr>
      </w:pPr>
      <w:r>
        <w:rPr>
          <w:rFonts w:hint="eastAsia"/>
        </w:rPr>
        <w:t>2.</w:t>
      </w:r>
      <w:r>
        <w:rPr>
          <w:rFonts w:ascii="宋体" w:hAnsi="宋体"/>
        </w:rPr>
        <w:t>当食物来源断绝或蚂蚁窝被破坏时</w:t>
      </w:r>
      <w:r>
        <w:rPr>
          <w:rFonts w:hint="eastAsia" w:ascii="宋体" w:hAnsi="宋体"/>
        </w:rPr>
        <w:t>；</w:t>
      </w:r>
    </w:p>
    <w:p>
      <w:pPr>
        <w:adjustRightInd w:val="0"/>
        <w:snapToGrid w:val="0"/>
        <w:spacing w:line="360" w:lineRule="auto"/>
        <w:ind w:firstLine="420"/>
        <w:rPr>
          <w:rFonts w:ascii="宋体" w:hAnsi="宋体"/>
        </w:rPr>
      </w:pPr>
      <w:r>
        <w:rPr>
          <w:rFonts w:hint="eastAsia"/>
        </w:rPr>
        <w:t>3.</w:t>
      </w:r>
      <w:r>
        <w:rPr>
          <w:rFonts w:ascii="宋体" w:hAnsi="宋体"/>
        </w:rPr>
        <w:t>懒蚂蚁带领众伙伴向它早已侦察到的新的食物源转移。</w:t>
      </w:r>
    </w:p>
    <w:p>
      <w:pPr>
        <w:adjustRightInd w:val="0"/>
        <w:snapToGrid w:val="0"/>
        <w:spacing w:line="360" w:lineRule="auto"/>
        <w:ind w:firstLine="420"/>
        <w:rPr>
          <w:rFonts w:ascii="宋体" w:hAnsi="宋体"/>
        </w:rPr>
      </w:pPr>
      <w:r>
        <w:rPr>
          <w:rFonts w:ascii="宋体" w:hAnsi="宋体"/>
        </w:rPr>
        <w:t>即</w:t>
      </w:r>
      <w:r>
        <w:rPr>
          <w:rFonts w:hint="eastAsia" w:ascii="宋体" w:hAnsi="宋体"/>
        </w:rPr>
        <w:t>：</w:t>
      </w:r>
      <w:r>
        <w:rPr>
          <w:rFonts w:ascii="宋体" w:hAnsi="宋体"/>
        </w:rPr>
        <w:t>少数平时看似做事</w:t>
      </w:r>
      <w:r>
        <w:rPr>
          <w:rFonts w:hint="eastAsia" w:ascii="宋体" w:hAnsi="宋体"/>
        </w:rPr>
        <w:t>少</w:t>
      </w:r>
      <w:r>
        <w:rPr>
          <w:rFonts w:ascii="宋体" w:hAnsi="宋体"/>
        </w:rPr>
        <w:t>的人，当困难来临时用平时的积累解决了困难。</w:t>
      </w:r>
    </w:p>
    <w:p>
      <w:pPr>
        <w:adjustRightInd w:val="0"/>
        <w:snapToGrid w:val="0"/>
        <w:spacing w:line="360" w:lineRule="auto"/>
        <w:ind w:firstLine="420"/>
        <w:rPr>
          <w:rFonts w:ascii="宋体" w:hAnsi="宋体"/>
        </w:rPr>
      </w:pPr>
      <w:r>
        <w:rPr>
          <w:rFonts w:ascii="宋体" w:hAnsi="宋体"/>
        </w:rPr>
        <w:t>第三步，辨析选项。</w:t>
      </w:r>
    </w:p>
    <w:p>
      <w:pPr>
        <w:adjustRightInd w:val="0"/>
        <w:snapToGrid w:val="0"/>
        <w:spacing w:line="360" w:lineRule="auto"/>
        <w:ind w:firstLine="420"/>
        <w:rPr>
          <w:rFonts w:ascii="宋体" w:hAnsi="宋体"/>
        </w:rPr>
      </w:pPr>
      <w:r>
        <w:t>A</w:t>
      </w:r>
      <w:r>
        <w:rPr>
          <w:rFonts w:ascii="宋体" w:hAnsi="宋体"/>
        </w:rPr>
        <w:t>项，通信工程师时间自由</w:t>
      </w:r>
      <w:r>
        <w:rPr>
          <w:rFonts w:hint="eastAsia" w:ascii="宋体" w:hAnsi="宋体"/>
        </w:rPr>
        <w:t>并不代表做事少，并且攻克技术难题原本就是通信工程师的工作</w:t>
      </w:r>
      <w:r>
        <w:rPr>
          <w:rFonts w:ascii="宋体" w:hAnsi="宋体"/>
        </w:rPr>
        <w:t>，</w:t>
      </w:r>
      <w:r>
        <w:rPr>
          <w:rFonts w:hint="eastAsia" w:ascii="宋体" w:hAnsi="宋体"/>
        </w:rPr>
        <w:t>不</w:t>
      </w:r>
      <w:r>
        <w:rPr>
          <w:rFonts w:ascii="宋体" w:hAnsi="宋体"/>
        </w:rPr>
        <w:t>符合定义；</w:t>
      </w:r>
    </w:p>
    <w:p>
      <w:pPr>
        <w:adjustRightInd w:val="0"/>
        <w:snapToGrid w:val="0"/>
        <w:spacing w:line="360" w:lineRule="auto"/>
        <w:ind w:firstLine="420"/>
        <w:rPr>
          <w:rFonts w:ascii="宋体" w:hAnsi="宋体"/>
        </w:rPr>
      </w:pPr>
      <w:r>
        <w:t>B</w:t>
      </w:r>
      <w:r>
        <w:rPr>
          <w:rFonts w:ascii="宋体" w:hAnsi="宋体"/>
        </w:rPr>
        <w:t>项，</w:t>
      </w:r>
      <w:r>
        <w:rPr>
          <w:rFonts w:hint="eastAsia" w:ascii="宋体" w:hAnsi="宋体"/>
        </w:rPr>
        <w:t>鼓励员工创新，可能会只有少数人实现创新</w:t>
      </w:r>
      <w:r>
        <w:rPr>
          <w:rFonts w:ascii="宋体" w:hAnsi="宋体"/>
        </w:rPr>
        <w:t>，</w:t>
      </w:r>
      <w:r>
        <w:rPr>
          <w:rFonts w:hint="eastAsia" w:ascii="宋体" w:hAnsi="宋体"/>
        </w:rPr>
        <w:t>而这部分人钻研技术会挤占其本职工作时间，因此看上去做事少，但钻研的技术会在困难来临时解决困难，</w:t>
      </w:r>
      <w:r>
        <w:rPr>
          <w:rFonts w:ascii="宋体" w:hAnsi="宋体"/>
        </w:rPr>
        <w:t>符合定义；</w:t>
      </w:r>
    </w:p>
    <w:p>
      <w:pPr>
        <w:adjustRightInd w:val="0"/>
        <w:snapToGrid w:val="0"/>
        <w:spacing w:line="360" w:lineRule="auto"/>
        <w:ind w:firstLine="420"/>
        <w:rPr>
          <w:rFonts w:ascii="宋体" w:hAnsi="宋体"/>
        </w:rPr>
      </w:pPr>
      <w:r>
        <w:t>C</w:t>
      </w:r>
      <w:r>
        <w:rPr>
          <w:rFonts w:ascii="宋体" w:hAnsi="宋体"/>
        </w:rPr>
        <w:t>项，描述选拔人才的标准，没有体现出谁解决了问题，不符合定义；</w:t>
      </w:r>
    </w:p>
    <w:p>
      <w:pPr>
        <w:adjustRightInd w:val="0"/>
        <w:snapToGrid w:val="0"/>
        <w:spacing w:line="360" w:lineRule="auto"/>
        <w:ind w:firstLine="420"/>
        <w:rPr>
          <w:rFonts w:ascii="宋体" w:hAnsi="宋体"/>
        </w:rPr>
      </w:pPr>
      <w:r>
        <w:t>D</w:t>
      </w:r>
      <w:r>
        <w:rPr>
          <w:rFonts w:ascii="宋体" w:hAnsi="宋体"/>
        </w:rPr>
        <w:t>项，公司借助经营手段解决问题，没有表现出少数“懒蚂蚁”的作用，不符合定义。</w:t>
      </w:r>
    </w:p>
    <w:p>
      <w:pPr>
        <w:adjustRightInd w:val="0"/>
        <w:snapToGrid w:val="0"/>
        <w:spacing w:line="360" w:lineRule="auto"/>
        <w:ind w:firstLine="420"/>
        <w:rPr>
          <w:rFonts w:ascii="宋体" w:hAnsi="宋体"/>
        </w:rPr>
      </w:pPr>
      <w:r>
        <w:rPr>
          <w:rFonts w:ascii="宋体" w:hAnsi="宋体"/>
        </w:rPr>
        <w:t>因此，选择</w:t>
      </w:r>
      <w:r>
        <w:rPr>
          <w:rFonts w:hint="eastAsia"/>
        </w:rPr>
        <w:t>B</w:t>
      </w:r>
      <w:r>
        <w:rPr>
          <w:rFonts w:ascii="宋体" w:hAnsi="宋体"/>
        </w:rPr>
        <w:t>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r>
        <w:rPr>
          <w:rFonts w:hint="eastAsia" w:ascii="Times New Roman" w:hAnsi="Times New Roman" w:eastAsia="宋体" w:cs="Times New Roman"/>
          <w:color w:val="000000"/>
          <w:kern w:val="0"/>
          <w:szCs w:val="21"/>
        </w:rPr>
        <w:t>．【答案】</w:t>
      </w:r>
      <w:r>
        <w:rPr>
          <w:rFonts w:hint="eastAsia"/>
        </w:rPr>
        <w:t>A</w:t>
      </w:r>
    </w:p>
    <w:p>
      <w:pPr>
        <w:adjustRightInd w:val="0"/>
        <w:snapToGrid w:val="0"/>
        <w:spacing w:line="360" w:lineRule="auto"/>
        <w:ind w:firstLine="420"/>
        <w:jc w:val="left"/>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hint="eastAsia"/>
        </w:rPr>
        <w:t>第一步，确定题干逻辑关系。</w:t>
      </w:r>
    </w:p>
    <w:p>
      <w:pPr>
        <w:adjustRightInd w:val="0"/>
        <w:snapToGrid w:val="0"/>
        <w:spacing w:line="360" w:lineRule="auto"/>
        <w:ind w:firstLine="420"/>
      </w:pPr>
      <w:r>
        <w:rPr>
          <w:rFonts w:hint="eastAsia"/>
        </w:rPr>
        <w:t>“</w:t>
      </w:r>
      <w:r>
        <w:t>飞禽走兽</w:t>
      </w:r>
      <w:r>
        <w:rPr>
          <w:rFonts w:hint="eastAsia"/>
        </w:rPr>
        <w:t>”</w:t>
      </w:r>
      <w:r>
        <w:t>指飞翔的禽鸟，奔跑的野兽，泛指鸟类和兽类。</w:t>
      </w:r>
      <w:r>
        <w:rPr>
          <w:rFonts w:hint="eastAsia"/>
        </w:rPr>
        <w:t>“</w:t>
      </w:r>
      <w:r>
        <w:t>飞禽</w:t>
      </w:r>
      <w:r>
        <w:rPr>
          <w:rFonts w:hint="eastAsia"/>
        </w:rPr>
        <w:t>”</w:t>
      </w:r>
      <w:r>
        <w:t>与</w:t>
      </w:r>
      <w:r>
        <w:rPr>
          <w:rFonts w:hint="eastAsia"/>
        </w:rPr>
        <w:t>“</w:t>
      </w:r>
      <w:r>
        <w:t>走兽</w:t>
      </w:r>
      <w:r>
        <w:rPr>
          <w:rFonts w:hint="eastAsia"/>
        </w:rPr>
        <w:t>”</w:t>
      </w:r>
      <w:r>
        <w:t>是并列关系，</w:t>
      </w:r>
      <w:r>
        <w:rPr>
          <w:rFonts w:hint="eastAsia"/>
        </w:rPr>
        <w:t>“</w:t>
      </w:r>
      <w:r>
        <w:t>大雁</w:t>
      </w:r>
      <w:r>
        <w:rPr>
          <w:rFonts w:hint="eastAsia"/>
        </w:rPr>
        <w:t>”</w:t>
      </w:r>
      <w:r>
        <w:t>与</w:t>
      </w:r>
      <w:r>
        <w:rPr>
          <w:rFonts w:hint="eastAsia"/>
        </w:rPr>
        <w:t>“</w:t>
      </w:r>
      <w:r>
        <w:t>海鸥</w:t>
      </w:r>
      <w:r>
        <w:rPr>
          <w:rFonts w:hint="eastAsia"/>
        </w:rPr>
        <w:t>”</w:t>
      </w:r>
      <w:r>
        <w:t>都是并列关系，与</w:t>
      </w:r>
      <w:r>
        <w:rPr>
          <w:rFonts w:hint="eastAsia"/>
        </w:rPr>
        <w:t>“</w:t>
      </w:r>
      <w:r>
        <w:t>飞禽</w:t>
      </w:r>
      <w:r>
        <w:rPr>
          <w:rFonts w:hint="eastAsia"/>
        </w:rPr>
        <w:t>”</w:t>
      </w:r>
      <w:r>
        <w:t>构成种属关系。</w:t>
      </w:r>
    </w:p>
    <w:p>
      <w:pPr>
        <w:adjustRightInd w:val="0"/>
        <w:snapToGrid w:val="0"/>
        <w:spacing w:line="360" w:lineRule="auto"/>
        <w:ind w:firstLine="420"/>
      </w:pPr>
      <w:r>
        <w:t>第二步，辨析选项。</w:t>
      </w:r>
    </w:p>
    <w:p>
      <w:pPr>
        <w:adjustRightInd w:val="0"/>
        <w:snapToGrid w:val="0"/>
        <w:spacing w:line="360" w:lineRule="auto"/>
        <w:ind w:firstLine="420"/>
      </w:pPr>
      <w:r>
        <w:t>A项，</w:t>
      </w:r>
      <w:r>
        <w:rPr>
          <w:rFonts w:hint="eastAsia"/>
        </w:rPr>
        <w:t>“</w:t>
      </w:r>
      <w:r>
        <w:t>锦衣</w:t>
      </w:r>
      <w:r>
        <w:rPr>
          <w:rFonts w:hint="eastAsia"/>
        </w:rPr>
        <w:t>”</w:t>
      </w:r>
      <w:r>
        <w:t>与</w:t>
      </w:r>
      <w:r>
        <w:rPr>
          <w:rFonts w:hint="eastAsia"/>
        </w:rPr>
        <w:t>“</w:t>
      </w:r>
      <w:r>
        <w:t>玉食</w:t>
      </w:r>
      <w:r>
        <w:rPr>
          <w:rFonts w:hint="eastAsia"/>
        </w:rPr>
        <w:t>”</w:t>
      </w:r>
      <w:r>
        <w:t>是并列关系，</w:t>
      </w:r>
      <w:r>
        <w:rPr>
          <w:rFonts w:hint="eastAsia"/>
        </w:rPr>
        <w:t>“</w:t>
      </w:r>
      <w:r>
        <w:t>蟒袍</w:t>
      </w:r>
      <w:r>
        <w:rPr>
          <w:rFonts w:hint="eastAsia"/>
        </w:rPr>
        <w:t>”</w:t>
      </w:r>
      <w:r>
        <w:t>与</w:t>
      </w:r>
      <w:r>
        <w:rPr>
          <w:rFonts w:hint="eastAsia"/>
        </w:rPr>
        <w:t>“</w:t>
      </w:r>
      <w:r>
        <w:t>霞帔</w:t>
      </w:r>
      <w:r>
        <w:rPr>
          <w:rFonts w:hint="eastAsia"/>
        </w:rPr>
        <w:t>”</w:t>
      </w:r>
      <w:r>
        <w:t>都是锦衣，</w:t>
      </w:r>
      <w:r>
        <w:rPr>
          <w:rFonts w:hint="eastAsia"/>
        </w:rPr>
        <w:t>二者是并列关系，并与 “</w:t>
      </w:r>
      <w:r>
        <w:t>锦衣</w:t>
      </w:r>
      <w:r>
        <w:rPr>
          <w:rFonts w:hint="eastAsia"/>
        </w:rPr>
        <w:t>”都</w:t>
      </w:r>
      <w:r>
        <w:t>构成种属关系，与题干逻辑关系一致，符合</w:t>
      </w:r>
      <w:r>
        <w:rPr>
          <w:rFonts w:hint="eastAsia"/>
        </w:rPr>
        <w:t>；</w:t>
      </w:r>
    </w:p>
    <w:p>
      <w:pPr>
        <w:adjustRightInd w:val="0"/>
        <w:snapToGrid w:val="0"/>
        <w:spacing w:line="360" w:lineRule="auto"/>
        <w:ind w:firstLine="420"/>
      </w:pPr>
      <w:r>
        <w:t>B项，</w:t>
      </w:r>
      <w:r>
        <w:rPr>
          <w:rFonts w:hint="eastAsia"/>
        </w:rPr>
        <w:t>“</w:t>
      </w:r>
      <w:r>
        <w:t>卧虎藏龙</w:t>
      </w:r>
      <w:r>
        <w:rPr>
          <w:rFonts w:hint="eastAsia"/>
        </w:rPr>
        <w:t>”</w:t>
      </w:r>
      <w:r>
        <w:t>指隐藏着未被发现的人才或隐藏不露的人才。</w:t>
      </w:r>
      <w:r>
        <w:rPr>
          <w:rFonts w:hint="eastAsia"/>
        </w:rPr>
        <w:t>“</w:t>
      </w:r>
      <w:r>
        <w:t>卧虎</w:t>
      </w:r>
      <w:r>
        <w:rPr>
          <w:rFonts w:hint="eastAsia"/>
        </w:rPr>
        <w:t>”</w:t>
      </w:r>
      <w:r>
        <w:t>和</w:t>
      </w:r>
      <w:r>
        <w:rPr>
          <w:rFonts w:hint="eastAsia"/>
        </w:rPr>
        <w:t>“</w:t>
      </w:r>
      <w:r>
        <w:t>藏龙</w:t>
      </w:r>
      <w:r>
        <w:rPr>
          <w:rFonts w:hint="eastAsia"/>
        </w:rPr>
        <w:t>”</w:t>
      </w:r>
      <w:r>
        <w:t>是并列关系，</w:t>
      </w:r>
      <w:r>
        <w:rPr>
          <w:rFonts w:hint="eastAsia"/>
        </w:rPr>
        <w:t>“</w:t>
      </w:r>
      <w:r>
        <w:t>猛虎</w:t>
      </w:r>
      <w:r>
        <w:rPr>
          <w:rFonts w:hint="eastAsia"/>
        </w:rPr>
        <w:t>”</w:t>
      </w:r>
      <w:r>
        <w:t>是虎，</w:t>
      </w:r>
      <w:r>
        <w:rPr>
          <w:rFonts w:hint="eastAsia"/>
        </w:rPr>
        <w:t>“</w:t>
      </w:r>
      <w:r>
        <w:t>蛟龙</w:t>
      </w:r>
      <w:r>
        <w:rPr>
          <w:rFonts w:hint="eastAsia"/>
        </w:rPr>
        <w:t>”</w:t>
      </w:r>
      <w:r>
        <w:t>是两种神话传说中的生物（龙代表着神圣皇权，统治四海之力；而多数蛟却代表着兴风作浪，泽野千里，因此又被称为恶蛟），与题干逻辑关系不一致，排除；</w:t>
      </w:r>
    </w:p>
    <w:p>
      <w:pPr>
        <w:adjustRightInd w:val="0"/>
        <w:snapToGrid w:val="0"/>
        <w:spacing w:line="360" w:lineRule="auto"/>
        <w:ind w:firstLine="420"/>
      </w:pPr>
      <w:r>
        <w:t>C项，</w:t>
      </w:r>
      <w:r>
        <w:rPr>
          <w:rFonts w:hint="eastAsia"/>
        </w:rPr>
        <w:t>“</w:t>
      </w:r>
      <w:r>
        <w:t>珍馐美馔</w:t>
      </w:r>
      <w:r>
        <w:rPr>
          <w:rFonts w:hint="eastAsia"/>
        </w:rPr>
        <w:t>”</w:t>
      </w:r>
      <w:r>
        <w:t>基本意思为滋味好的食物，好吃的食物。珍馐：滋味好的食物，好吃的食物；美馔，美味的饮食。</w:t>
      </w:r>
      <w:r>
        <w:rPr>
          <w:rFonts w:hint="eastAsia"/>
        </w:rPr>
        <w:t>“</w:t>
      </w:r>
      <w:r>
        <w:t>珍馐</w:t>
      </w:r>
      <w:r>
        <w:rPr>
          <w:rFonts w:hint="eastAsia"/>
        </w:rPr>
        <w:t>”</w:t>
      </w:r>
      <w:r>
        <w:t>与</w:t>
      </w:r>
      <w:r>
        <w:rPr>
          <w:rFonts w:hint="eastAsia"/>
        </w:rPr>
        <w:t>“</w:t>
      </w:r>
      <w:r>
        <w:t>美馔</w:t>
      </w:r>
      <w:r>
        <w:rPr>
          <w:rFonts w:hint="eastAsia"/>
        </w:rPr>
        <w:t>”</w:t>
      </w:r>
      <w:r>
        <w:t>均指美食，</w:t>
      </w:r>
      <w:r>
        <w:rPr>
          <w:rFonts w:hint="eastAsia"/>
        </w:rPr>
        <w:t>“</w:t>
      </w:r>
      <w:r>
        <w:t>山珍</w:t>
      </w:r>
      <w:r>
        <w:rPr>
          <w:rFonts w:hint="eastAsia"/>
        </w:rPr>
        <w:t>”</w:t>
      </w:r>
      <w:r>
        <w:t>与</w:t>
      </w:r>
      <w:r>
        <w:rPr>
          <w:rFonts w:hint="eastAsia"/>
        </w:rPr>
        <w:t>“</w:t>
      </w:r>
      <w:r>
        <w:t>海味</w:t>
      </w:r>
      <w:r>
        <w:rPr>
          <w:rFonts w:hint="eastAsia"/>
        </w:rPr>
        <w:t>”</w:t>
      </w:r>
      <w:r>
        <w:t>与</w:t>
      </w:r>
      <w:r>
        <w:rPr>
          <w:rFonts w:hint="eastAsia"/>
        </w:rPr>
        <w:t>“</w:t>
      </w:r>
      <w:r>
        <w:t>珍馐美馔</w:t>
      </w:r>
      <w:r>
        <w:rPr>
          <w:rFonts w:hint="eastAsia"/>
        </w:rPr>
        <w:t>”</w:t>
      </w:r>
      <w:r>
        <w:t>构成种属关系，与题干逻辑关系不一致，排除；</w:t>
      </w:r>
    </w:p>
    <w:p>
      <w:pPr>
        <w:adjustRightInd w:val="0"/>
        <w:snapToGrid w:val="0"/>
        <w:spacing w:line="360" w:lineRule="auto"/>
        <w:ind w:firstLine="420"/>
      </w:pPr>
      <w:r>
        <w:t>D项，</w:t>
      </w:r>
      <w:r>
        <w:rPr>
          <w:rFonts w:hint="eastAsia"/>
        </w:rPr>
        <w:t>“</w:t>
      </w:r>
      <w:r>
        <w:t>花、鸟、鱼、虫</w:t>
      </w:r>
      <w:r>
        <w:rPr>
          <w:rFonts w:hint="eastAsia"/>
        </w:rPr>
        <w:t>”</w:t>
      </w:r>
      <w:r>
        <w:t>是四种生物，是并列关系，</w:t>
      </w:r>
      <w:r>
        <w:rPr>
          <w:rFonts w:hint="eastAsia"/>
        </w:rPr>
        <w:t>“</w:t>
      </w:r>
      <w:r>
        <w:t>鹦鹉</w:t>
      </w:r>
      <w:r>
        <w:rPr>
          <w:rFonts w:hint="eastAsia"/>
        </w:rPr>
        <w:t>”</w:t>
      </w:r>
      <w:r>
        <w:t>与</w:t>
      </w:r>
      <w:r>
        <w:rPr>
          <w:rFonts w:hint="eastAsia"/>
        </w:rPr>
        <w:t>“</w:t>
      </w:r>
      <w:r>
        <w:t>画眉</w:t>
      </w:r>
      <w:r>
        <w:rPr>
          <w:rFonts w:hint="eastAsia"/>
        </w:rPr>
        <w:t>”</w:t>
      </w:r>
      <w:r>
        <w:t>都是并列关系，与</w:t>
      </w:r>
      <w:r>
        <w:rPr>
          <w:rFonts w:hint="eastAsia"/>
        </w:rPr>
        <w:t>“</w:t>
      </w:r>
      <w:r>
        <w:t>鸟</w:t>
      </w:r>
      <w:r>
        <w:rPr>
          <w:rFonts w:hint="eastAsia"/>
        </w:rPr>
        <w:t>”</w:t>
      </w:r>
      <w:r>
        <w:t>构成种属关系，与题干逻辑关系不一致，排除</w:t>
      </w:r>
      <w:r>
        <w:rPr>
          <w:rFonts w:hint="eastAsia"/>
        </w:rPr>
        <w:t>。</w:t>
      </w:r>
    </w:p>
    <w:p>
      <w:pPr>
        <w:adjustRightInd w:val="0"/>
        <w:snapToGrid w:val="0"/>
        <w:spacing w:line="360" w:lineRule="auto"/>
        <w:ind w:firstLine="420"/>
      </w:pPr>
      <w:r>
        <w:rPr>
          <w:rFonts w:hint="eastAsia"/>
        </w:rPr>
        <w:t>因此，选择</w:t>
      </w:r>
      <w:r>
        <w:t>A选项。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r>
        <w:rPr>
          <w:rFonts w:hint="eastAsia" w:ascii="Times New Roman" w:hAnsi="Times New Roman" w:eastAsia="宋体" w:cs="Times New Roman"/>
          <w:color w:val="000000"/>
          <w:kern w:val="0"/>
          <w:szCs w:val="21"/>
        </w:rPr>
        <w:t>．【答案】</w:t>
      </w:r>
      <w:r>
        <w:rPr>
          <w:rFonts w:hint="eastAsia"/>
          <w:szCs w:val="21"/>
        </w:rPr>
        <w:t>C</w:t>
      </w:r>
    </w:p>
    <w:p>
      <w:pPr>
        <w:tabs>
          <w:tab w:val="left" w:pos="4200"/>
        </w:tabs>
        <w:adjustRightInd w:val="0"/>
        <w:snapToGrid w:val="0"/>
        <w:spacing w:line="360" w:lineRule="auto"/>
        <w:ind w:firstLine="420"/>
        <w:jc w:val="left"/>
        <w:textAlignment w:val="center"/>
        <w:rPr>
          <w:rFonts w:ascii="宋体" w:hAnsi="宋体"/>
          <w:szCs w:val="21"/>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szCs w:val="21"/>
        </w:rPr>
        <w:t>第一步，确定题干逻辑关系。</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“开支”大于“收入”就会产生“经济赤字”，三者属于对应关系。</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第二步，辨析选项。</w:t>
      </w:r>
    </w:p>
    <w:p>
      <w:pPr>
        <w:tabs>
          <w:tab w:val="left" w:pos="4200"/>
        </w:tabs>
        <w:adjustRightInd w:val="0"/>
        <w:snapToGrid w:val="0"/>
        <w:spacing w:line="360" w:lineRule="auto"/>
        <w:ind w:firstLine="420"/>
        <w:jc w:val="left"/>
        <w:textAlignment w:val="center"/>
        <w:rPr>
          <w:rFonts w:ascii="宋体" w:hAnsi="宋体"/>
          <w:szCs w:val="21"/>
        </w:rPr>
      </w:pPr>
      <w:r>
        <w:rPr>
          <w:szCs w:val="21"/>
        </w:rPr>
        <w:t>A</w:t>
      </w:r>
      <w:r>
        <w:rPr>
          <w:rFonts w:ascii="宋体" w:hAnsi="宋体"/>
          <w:szCs w:val="21"/>
        </w:rPr>
        <w:t>项，“还钱”和“借钱”没涉及量的多少，无法进行大小比较，排除；</w:t>
      </w:r>
    </w:p>
    <w:p>
      <w:pPr>
        <w:tabs>
          <w:tab w:val="left" w:pos="4200"/>
        </w:tabs>
        <w:adjustRightInd w:val="0"/>
        <w:snapToGrid w:val="0"/>
        <w:spacing w:line="360" w:lineRule="auto"/>
        <w:ind w:firstLine="420"/>
        <w:jc w:val="left"/>
        <w:textAlignment w:val="center"/>
        <w:rPr>
          <w:rFonts w:ascii="宋体" w:hAnsi="宋体"/>
          <w:szCs w:val="21"/>
        </w:rPr>
      </w:pPr>
      <w:r>
        <w:rPr>
          <w:szCs w:val="21"/>
        </w:rPr>
        <w:t>B</w:t>
      </w:r>
      <w:r>
        <w:rPr>
          <w:rFonts w:ascii="宋体" w:hAnsi="宋体"/>
          <w:szCs w:val="21"/>
        </w:rPr>
        <w:t>项，“适应”和“淘汰”也无法进行大小比较，排除；</w:t>
      </w:r>
    </w:p>
    <w:p>
      <w:pPr>
        <w:tabs>
          <w:tab w:val="left" w:pos="4200"/>
        </w:tabs>
        <w:adjustRightInd w:val="0"/>
        <w:snapToGrid w:val="0"/>
        <w:spacing w:line="360" w:lineRule="auto"/>
        <w:ind w:firstLine="420"/>
        <w:jc w:val="left"/>
        <w:textAlignment w:val="center"/>
        <w:rPr>
          <w:rFonts w:ascii="宋体" w:hAnsi="宋体"/>
          <w:szCs w:val="21"/>
        </w:rPr>
      </w:pPr>
      <w:r>
        <w:rPr>
          <w:szCs w:val="21"/>
        </w:rPr>
        <w:t>C</w:t>
      </w:r>
      <w:r>
        <w:rPr>
          <w:rFonts w:ascii="宋体" w:hAnsi="宋体"/>
          <w:szCs w:val="21"/>
        </w:rPr>
        <w:t>项，“售价”大于“进价”就会产生“销售利润”，与题干逻辑关系一致，符合；</w:t>
      </w:r>
    </w:p>
    <w:p>
      <w:pPr>
        <w:tabs>
          <w:tab w:val="left" w:pos="4200"/>
        </w:tabs>
        <w:adjustRightInd w:val="0"/>
        <w:snapToGrid w:val="0"/>
        <w:spacing w:line="360" w:lineRule="auto"/>
        <w:ind w:firstLine="420"/>
        <w:jc w:val="left"/>
        <w:textAlignment w:val="center"/>
        <w:rPr>
          <w:rFonts w:ascii="宋体" w:hAnsi="宋体"/>
          <w:szCs w:val="21"/>
        </w:rPr>
      </w:pPr>
      <w:r>
        <w:rPr>
          <w:szCs w:val="21"/>
        </w:rPr>
        <w:t>D</w:t>
      </w:r>
      <w:r>
        <w:rPr>
          <w:rFonts w:ascii="宋体" w:hAnsi="宋体"/>
          <w:szCs w:val="21"/>
        </w:rPr>
        <w:t>项，“诺言”和“谎言”同样无法进行大小比较，排除</w:t>
      </w:r>
      <w:r>
        <w:rPr>
          <w:rFonts w:hint="eastAsia" w:ascii="宋体" w:hAnsi="宋体"/>
          <w:szCs w:val="21"/>
        </w:rPr>
        <w:t>。</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因此，选择</w:t>
      </w:r>
      <w:r>
        <w:rPr>
          <w:szCs w:val="21"/>
        </w:rPr>
        <w:t>C</w:t>
      </w:r>
      <w:r>
        <w:rPr>
          <w:rFonts w:ascii="宋体" w:hAnsi="宋体"/>
          <w:szCs w:val="21"/>
        </w:rPr>
        <w:t>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．【答案】</w:t>
      </w:r>
      <w:r>
        <w:rPr>
          <w:rFonts w:hint="eastAsia"/>
          <w:szCs w:val="21"/>
        </w:rPr>
        <w:t>A</w:t>
      </w:r>
    </w:p>
    <w:p>
      <w:pPr>
        <w:tabs>
          <w:tab w:val="left" w:pos="4200"/>
        </w:tabs>
        <w:adjustRightInd w:val="0"/>
        <w:snapToGrid w:val="0"/>
        <w:spacing w:line="360" w:lineRule="auto"/>
        <w:ind w:firstLine="420"/>
        <w:jc w:val="left"/>
        <w:textAlignment w:val="center"/>
        <w:rPr>
          <w:rFonts w:ascii="宋体" w:hAnsi="宋体"/>
          <w:szCs w:val="21"/>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szCs w:val="21"/>
        </w:rPr>
        <w:t>第一步，确定题干逻辑关系。</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“铁匠”用“火炉”打造“镰刀”，三者属于职业、工具和产品对应关系。</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第二步，辨析选项。</w:t>
      </w:r>
    </w:p>
    <w:p>
      <w:pPr>
        <w:tabs>
          <w:tab w:val="left" w:pos="4200"/>
        </w:tabs>
        <w:adjustRightInd w:val="0"/>
        <w:snapToGrid w:val="0"/>
        <w:spacing w:line="360" w:lineRule="auto"/>
        <w:ind w:firstLine="420"/>
        <w:jc w:val="left"/>
        <w:textAlignment w:val="center"/>
        <w:rPr>
          <w:rFonts w:ascii="宋体" w:hAnsi="宋体"/>
          <w:szCs w:val="21"/>
        </w:rPr>
      </w:pPr>
      <w:r>
        <w:rPr>
          <w:szCs w:val="21"/>
        </w:rPr>
        <w:t>A</w:t>
      </w:r>
      <w:r>
        <w:rPr>
          <w:rFonts w:ascii="宋体" w:hAnsi="宋体"/>
          <w:szCs w:val="21"/>
        </w:rPr>
        <w:t>项，“医学家”用“试管”配制“药剂”，三者属于职业、工具和产品对应关系，与题干逻辑关系一致，符合；</w:t>
      </w:r>
    </w:p>
    <w:p>
      <w:pPr>
        <w:tabs>
          <w:tab w:val="left" w:pos="4200"/>
        </w:tabs>
        <w:adjustRightInd w:val="0"/>
        <w:snapToGrid w:val="0"/>
        <w:spacing w:line="360" w:lineRule="auto"/>
        <w:ind w:firstLine="420"/>
        <w:jc w:val="left"/>
        <w:textAlignment w:val="center"/>
        <w:rPr>
          <w:rFonts w:ascii="宋体" w:hAnsi="宋体"/>
          <w:szCs w:val="21"/>
        </w:rPr>
      </w:pPr>
      <w:r>
        <w:rPr>
          <w:szCs w:val="21"/>
        </w:rPr>
        <w:t>B</w:t>
      </w:r>
      <w:r>
        <w:rPr>
          <w:rFonts w:ascii="宋体" w:hAnsi="宋体"/>
          <w:szCs w:val="21"/>
        </w:rPr>
        <w:t>项，“记者”用“摄像机”拍摄，但“摄像机”不能写“新闻稿”，排除；</w:t>
      </w:r>
    </w:p>
    <w:p>
      <w:pPr>
        <w:tabs>
          <w:tab w:val="left" w:pos="4200"/>
        </w:tabs>
        <w:adjustRightInd w:val="0"/>
        <w:snapToGrid w:val="0"/>
        <w:spacing w:line="360" w:lineRule="auto"/>
        <w:ind w:firstLine="420"/>
        <w:jc w:val="left"/>
        <w:textAlignment w:val="center"/>
        <w:rPr>
          <w:rFonts w:ascii="宋体" w:hAnsi="宋体"/>
          <w:szCs w:val="21"/>
        </w:rPr>
      </w:pPr>
      <w:r>
        <w:rPr>
          <w:szCs w:val="21"/>
        </w:rPr>
        <w:t>C</w:t>
      </w:r>
      <w:r>
        <w:rPr>
          <w:rFonts w:ascii="宋体" w:hAnsi="宋体"/>
          <w:szCs w:val="21"/>
        </w:rPr>
        <w:t>项，“科学家”写“科技文献”，“科学家”研发“新产品”，“科技文献”和“新产品”都是科研成果，排除；</w:t>
      </w:r>
    </w:p>
    <w:p>
      <w:pPr>
        <w:tabs>
          <w:tab w:val="left" w:pos="4200"/>
        </w:tabs>
        <w:adjustRightInd w:val="0"/>
        <w:snapToGrid w:val="0"/>
        <w:spacing w:line="360" w:lineRule="auto"/>
        <w:ind w:firstLine="420"/>
        <w:jc w:val="left"/>
        <w:textAlignment w:val="center"/>
        <w:rPr>
          <w:rFonts w:ascii="宋体" w:hAnsi="宋体"/>
          <w:szCs w:val="21"/>
        </w:rPr>
      </w:pPr>
      <w:r>
        <w:rPr>
          <w:szCs w:val="21"/>
        </w:rPr>
        <w:t>D</w:t>
      </w:r>
      <w:r>
        <w:rPr>
          <w:rFonts w:ascii="宋体" w:hAnsi="宋体"/>
          <w:szCs w:val="21"/>
        </w:rPr>
        <w:t>项，“营销”是一种行为，不是产品，排除</w:t>
      </w:r>
      <w:r>
        <w:rPr>
          <w:rFonts w:hint="eastAsia" w:ascii="宋体" w:hAnsi="宋体"/>
          <w:szCs w:val="21"/>
        </w:rPr>
        <w:t>。</w:t>
      </w:r>
    </w:p>
    <w:p>
      <w:pPr>
        <w:tabs>
          <w:tab w:val="left" w:pos="4200"/>
        </w:tabs>
        <w:adjustRightInd w:val="0"/>
        <w:snapToGrid w:val="0"/>
        <w:spacing w:line="360" w:lineRule="auto"/>
        <w:ind w:firstLine="420"/>
        <w:jc w:val="left"/>
        <w:textAlignment w:val="center"/>
        <w:rPr>
          <w:rFonts w:ascii="宋体" w:hAnsi="宋体"/>
          <w:szCs w:val="21"/>
        </w:rPr>
      </w:pPr>
      <w:r>
        <w:rPr>
          <w:rFonts w:ascii="宋体" w:hAnsi="宋体"/>
          <w:szCs w:val="21"/>
        </w:rPr>
        <w:t>因此，选择</w:t>
      </w:r>
      <w:r>
        <w:rPr>
          <w:szCs w:val="21"/>
        </w:rPr>
        <w:t>A</w:t>
      </w:r>
      <w:r>
        <w:rPr>
          <w:rFonts w:ascii="宋体" w:hAnsi="宋体"/>
          <w:szCs w:val="21"/>
        </w:rPr>
        <w:t>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r>
        <w:rPr>
          <w:rFonts w:hint="eastAsia" w:ascii="Times New Roman" w:hAnsi="Times New Roman" w:eastAsia="宋体" w:cs="Times New Roman"/>
          <w:color w:val="000000"/>
          <w:kern w:val="0"/>
          <w:szCs w:val="21"/>
        </w:rPr>
        <w:t>．【答案】</w:t>
      </w:r>
      <w:r>
        <w:rPr>
          <w:rFonts w:hint="eastAsia" w:cs="Helvetica"/>
          <w:szCs w:val="21"/>
        </w:rPr>
        <w:t>C</w:t>
      </w:r>
    </w:p>
    <w:p>
      <w:pPr>
        <w:tabs>
          <w:tab w:val="left" w:pos="4200"/>
          <w:tab w:val="left" w:pos="4800"/>
        </w:tabs>
        <w:adjustRightInd w:val="0"/>
        <w:snapToGrid w:val="0"/>
        <w:spacing w:line="360" w:lineRule="auto"/>
        <w:ind w:firstLine="420"/>
        <w:jc w:val="left"/>
        <w:textAlignment w:val="center"/>
        <w:rPr>
          <w:rFonts w:ascii="宋体" w:hAnsi="宋体"/>
          <w:szCs w:val="21"/>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cs="宋体"/>
          <w:szCs w:val="21"/>
        </w:rPr>
        <w:t>第一步，</w:t>
      </w:r>
      <w:r>
        <w:rPr>
          <w:rFonts w:hint="eastAsia" w:ascii="宋体" w:hAnsi="宋体" w:cs="宋体"/>
          <w:szCs w:val="21"/>
        </w:rPr>
        <w:t>依据题干特征和提问方式，确定为归纳推理。</w:t>
      </w:r>
    </w:p>
    <w:p>
      <w:pPr>
        <w:tabs>
          <w:tab w:val="left" w:pos="4200"/>
        </w:tabs>
        <w:adjustRightInd w:val="0"/>
        <w:snapToGrid w:val="0"/>
        <w:spacing w:line="360" w:lineRule="auto"/>
        <w:ind w:firstLine="420"/>
        <w:rPr>
          <w:rFonts w:ascii="宋体" w:hAnsi="宋体"/>
          <w:szCs w:val="21"/>
        </w:rPr>
      </w:pPr>
      <w:r>
        <w:rPr>
          <w:rFonts w:hint="eastAsia" w:ascii="宋体" w:hAnsi="宋体"/>
          <w:szCs w:val="21"/>
        </w:rPr>
        <w:t>第二步，辨析选项。</w:t>
      </w:r>
    </w:p>
    <w:p>
      <w:pPr>
        <w:tabs>
          <w:tab w:val="left" w:pos="4200"/>
        </w:tabs>
        <w:adjustRightInd w:val="0"/>
        <w:snapToGrid w:val="0"/>
        <w:spacing w:line="360" w:lineRule="auto"/>
        <w:ind w:firstLine="420"/>
        <w:rPr>
          <w:rFonts w:ascii="宋体" w:hAnsi="宋体"/>
          <w:szCs w:val="21"/>
        </w:rPr>
      </w:pPr>
      <w:r>
        <w:rPr>
          <w:szCs w:val="21"/>
        </w:rPr>
        <w:t>A</w:t>
      </w:r>
      <w:r>
        <w:rPr>
          <w:rFonts w:ascii="宋体" w:hAnsi="宋体"/>
          <w:szCs w:val="21"/>
        </w:rPr>
        <w:t>项，年收入达到</w:t>
      </w:r>
      <w:r>
        <w:rPr>
          <w:szCs w:val="21"/>
        </w:rPr>
        <w:t>10000</w:t>
      </w:r>
      <w:r>
        <w:rPr>
          <w:rFonts w:ascii="宋体" w:hAnsi="宋体"/>
          <w:szCs w:val="21"/>
        </w:rPr>
        <w:t>美元以上，家庭收入持续增加，家庭成员幸福感的增强却很缓慢，增加缓慢说明还是增加，说明收入增加幸福感是增加的，那么年收入不足</w:t>
      </w:r>
      <w:r>
        <w:rPr>
          <w:szCs w:val="21"/>
        </w:rPr>
        <w:t>10000</w:t>
      </w:r>
      <w:r>
        <w:rPr>
          <w:rFonts w:ascii="宋体" w:hAnsi="宋体"/>
          <w:szCs w:val="21"/>
        </w:rPr>
        <w:t>美元的家庭不可能会更加幸福，排除；</w:t>
      </w:r>
    </w:p>
    <w:p>
      <w:pPr>
        <w:tabs>
          <w:tab w:val="left" w:pos="4200"/>
        </w:tabs>
        <w:adjustRightInd w:val="0"/>
        <w:snapToGrid w:val="0"/>
        <w:spacing w:line="360" w:lineRule="auto"/>
        <w:ind w:firstLine="420"/>
        <w:rPr>
          <w:rFonts w:ascii="宋体" w:hAnsi="宋体"/>
          <w:szCs w:val="21"/>
        </w:rPr>
      </w:pPr>
      <w:r>
        <w:rPr>
          <w:szCs w:val="21"/>
        </w:rPr>
        <w:t>B</w:t>
      </w:r>
      <w:r>
        <w:rPr>
          <w:rFonts w:ascii="宋体" w:hAnsi="宋体"/>
          <w:szCs w:val="21"/>
        </w:rPr>
        <w:t>项，题干论述的是幸福感和金钱之间有关系，选项与题干话题不一致，排除；</w:t>
      </w:r>
    </w:p>
    <w:p>
      <w:pPr>
        <w:tabs>
          <w:tab w:val="left" w:pos="4200"/>
        </w:tabs>
        <w:adjustRightInd w:val="0"/>
        <w:snapToGrid w:val="0"/>
        <w:spacing w:line="360" w:lineRule="auto"/>
        <w:ind w:firstLine="420"/>
        <w:rPr>
          <w:rFonts w:ascii="宋体" w:hAnsi="宋体"/>
          <w:szCs w:val="21"/>
        </w:rPr>
      </w:pPr>
      <w:r>
        <w:rPr>
          <w:szCs w:val="21"/>
        </w:rPr>
        <w:t>C</w:t>
      </w:r>
      <w:r>
        <w:rPr>
          <w:rFonts w:ascii="宋体" w:hAnsi="宋体"/>
          <w:szCs w:val="21"/>
        </w:rPr>
        <w:t>项，年收入达到</w:t>
      </w:r>
      <w:r>
        <w:rPr>
          <w:szCs w:val="21"/>
        </w:rPr>
        <w:t>10000</w:t>
      </w:r>
      <w:r>
        <w:rPr>
          <w:rFonts w:ascii="宋体" w:hAnsi="宋体"/>
          <w:szCs w:val="21"/>
        </w:rPr>
        <w:t>美元以上，家庭收入持续增加，家庭成员幸福感的增强却很缓慢，增加缓慢说明还是增加，说明收入增加幸福感是增加的，可以推出；</w:t>
      </w:r>
    </w:p>
    <w:p>
      <w:pPr>
        <w:tabs>
          <w:tab w:val="left" w:pos="4200"/>
        </w:tabs>
        <w:adjustRightInd w:val="0"/>
        <w:snapToGrid w:val="0"/>
        <w:spacing w:line="360" w:lineRule="auto"/>
        <w:ind w:firstLine="420"/>
        <w:rPr>
          <w:rFonts w:ascii="宋体" w:hAnsi="宋体"/>
          <w:szCs w:val="21"/>
        </w:rPr>
      </w:pPr>
      <w:r>
        <w:rPr>
          <w:szCs w:val="21"/>
        </w:rPr>
        <w:t>D</w:t>
      </w:r>
      <w:r>
        <w:rPr>
          <w:rFonts w:ascii="宋体" w:hAnsi="宋体"/>
          <w:szCs w:val="21"/>
        </w:rPr>
        <w:t>项，年收入达到</w:t>
      </w:r>
      <w:r>
        <w:rPr>
          <w:szCs w:val="21"/>
        </w:rPr>
        <w:t>10000</w:t>
      </w:r>
      <w:r>
        <w:rPr>
          <w:rFonts w:ascii="宋体" w:hAnsi="宋体"/>
          <w:szCs w:val="21"/>
        </w:rPr>
        <w:t>美元以上，家庭收入持续增加，家庭成员幸福感的增强却很缓慢，增加缓慢说明还是增加，说明收入增加幸福感是增加的，所以不能体现幸福危机，排除。</w:t>
      </w:r>
    </w:p>
    <w:p>
      <w:pPr>
        <w:tabs>
          <w:tab w:val="left" w:pos="4200"/>
        </w:tabs>
        <w:adjustRightInd w:val="0"/>
        <w:snapToGrid w:val="0"/>
        <w:spacing w:line="360" w:lineRule="auto"/>
        <w:ind w:firstLine="420"/>
        <w:rPr>
          <w:rFonts w:ascii="宋体" w:hAnsi="宋体"/>
          <w:szCs w:val="21"/>
        </w:rPr>
      </w:pPr>
      <w:r>
        <w:rPr>
          <w:rFonts w:ascii="宋体" w:hAnsi="宋体"/>
          <w:szCs w:val="21"/>
        </w:rPr>
        <w:t>因此，选择</w:t>
      </w:r>
      <w:r>
        <w:rPr>
          <w:szCs w:val="21"/>
        </w:rPr>
        <w:t>C</w:t>
      </w:r>
      <w:r>
        <w:rPr>
          <w:rFonts w:ascii="宋体" w:hAnsi="宋体"/>
          <w:szCs w:val="21"/>
        </w:rPr>
        <w:t>选项。</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．【答案】</w:t>
      </w:r>
      <w:r>
        <w:t>A</w:t>
      </w:r>
    </w:p>
    <w:p>
      <w:pPr>
        <w:adjustRightInd w:val="0"/>
        <w:snapToGrid w:val="0"/>
        <w:spacing w:line="360" w:lineRule="auto"/>
        <w:ind w:firstLine="420"/>
        <w:jc w:val="left"/>
        <w:rPr>
          <w:rFonts w:ascii="宋体" w:hAnsi="宋体"/>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rPr>
        <w:t>第一步，</w:t>
      </w:r>
      <w:r>
        <w:rPr>
          <w:rFonts w:hint="eastAsia" w:ascii="宋体" w:hAnsi="宋体"/>
        </w:rPr>
        <w:t>确定题型。</w:t>
      </w:r>
    </w:p>
    <w:p>
      <w:pPr>
        <w:adjustRightInd w:val="0"/>
        <w:snapToGrid w:val="0"/>
        <w:spacing w:line="360" w:lineRule="auto"/>
        <w:ind w:firstLine="420"/>
        <w:jc w:val="left"/>
        <w:rPr>
          <w:rFonts w:ascii="宋体" w:hAnsi="宋体"/>
        </w:rPr>
      </w:pPr>
      <w:r>
        <w:rPr>
          <w:rFonts w:hint="eastAsia" w:ascii="宋体" w:hAnsi="宋体"/>
        </w:rPr>
        <w:t>题干有明显的信息匹配特征，确定为分析推理。</w:t>
      </w:r>
    </w:p>
    <w:p>
      <w:pPr>
        <w:adjustRightInd w:val="0"/>
        <w:snapToGrid w:val="0"/>
        <w:spacing w:line="360" w:lineRule="auto"/>
        <w:ind w:firstLine="420"/>
        <w:jc w:val="left"/>
        <w:rPr>
          <w:rFonts w:ascii="宋体" w:hAnsi="宋体"/>
        </w:rPr>
      </w:pPr>
      <w:r>
        <w:rPr>
          <w:rFonts w:ascii="宋体" w:hAnsi="宋体"/>
        </w:rPr>
        <w:t>第</w:t>
      </w:r>
      <w:r>
        <w:rPr>
          <w:rFonts w:hint="eastAsia" w:ascii="宋体" w:hAnsi="宋体"/>
        </w:rPr>
        <w:t>二</w:t>
      </w:r>
      <w:r>
        <w:rPr>
          <w:rFonts w:ascii="宋体" w:hAnsi="宋体"/>
        </w:rPr>
        <w:t>步，</w:t>
      </w:r>
      <w:r>
        <w:rPr>
          <w:rFonts w:hint="eastAsia" w:ascii="宋体" w:hAnsi="宋体"/>
        </w:rPr>
        <w:t>分析条件，进行推理</w:t>
      </w:r>
      <w:r>
        <w:rPr>
          <w:rFonts w:ascii="宋体" w:hAnsi="宋体"/>
        </w:rPr>
        <w:t>。</w:t>
      </w:r>
    </w:p>
    <w:p>
      <w:pPr>
        <w:adjustRightInd w:val="0"/>
        <w:snapToGrid w:val="0"/>
        <w:spacing w:line="360" w:lineRule="auto"/>
        <w:ind w:firstLine="420"/>
        <w:jc w:val="left"/>
        <w:rPr>
          <w:rFonts w:ascii="宋体" w:hAnsi="宋体"/>
        </w:rPr>
      </w:pPr>
      <w:r>
        <w:rPr>
          <w:rFonts w:ascii="宋体" w:hAnsi="宋体"/>
        </w:rPr>
        <w:t>甲说</w:t>
      </w:r>
      <w:r>
        <w:rPr>
          <w:rFonts w:hint="eastAsia" w:ascii="宋体" w:hAnsi="宋体"/>
        </w:rPr>
        <w:t>：</w:t>
      </w:r>
      <w:r>
        <w:rPr>
          <w:rFonts w:ascii="宋体" w:hAnsi="宋体"/>
        </w:rPr>
        <w:t>丁是最小的妹妹，可知丁是女孩且在女孩中最小，表示为</w:t>
      </w:r>
      <w:r>
        <w:rPr>
          <w:rFonts w:hint="eastAsia" w:ascii="宋体" w:hAnsi="宋体"/>
        </w:rPr>
        <w:t>：</w:t>
      </w:r>
      <w:r>
        <w:rPr>
          <w:rFonts w:ascii="宋体" w:hAnsi="宋体"/>
        </w:rPr>
        <w:t>丁（最小女）</w:t>
      </w:r>
      <w:r>
        <w:rPr>
          <w:rFonts w:hint="eastAsia" w:ascii="宋体" w:hAnsi="宋体"/>
        </w:rPr>
        <w:t>；</w:t>
      </w:r>
    </w:p>
    <w:p>
      <w:pPr>
        <w:adjustRightInd w:val="0"/>
        <w:snapToGrid w:val="0"/>
        <w:spacing w:line="360" w:lineRule="auto"/>
        <w:ind w:firstLine="420"/>
        <w:jc w:val="left"/>
        <w:rPr>
          <w:rFonts w:ascii="宋体" w:hAnsi="宋体"/>
        </w:rPr>
      </w:pPr>
      <w:r>
        <w:rPr>
          <w:rFonts w:ascii="宋体" w:hAnsi="宋体"/>
        </w:rPr>
        <w:t>丙说</w:t>
      </w:r>
      <w:r>
        <w:rPr>
          <w:rFonts w:hint="eastAsia" w:ascii="宋体" w:hAnsi="宋体"/>
        </w:rPr>
        <w:t>：</w:t>
      </w:r>
      <w:r>
        <w:rPr>
          <w:rFonts w:ascii="宋体" w:hAnsi="宋体"/>
        </w:rPr>
        <w:t>我是甲的姐姐，可知丙是女孩且排在甲的前面，表示为</w:t>
      </w:r>
      <w:r>
        <w:rPr>
          <w:rFonts w:hint="eastAsia" w:ascii="宋体" w:hAnsi="宋体"/>
        </w:rPr>
        <w:t>：</w:t>
      </w:r>
      <w:r>
        <w:rPr>
          <w:rFonts w:ascii="宋体" w:hAnsi="宋体"/>
        </w:rPr>
        <w:t>丙（女）</w:t>
      </w:r>
      <w:r>
        <w:t>&gt;</w:t>
      </w:r>
      <w:r>
        <w:rPr>
          <w:rFonts w:ascii="宋体" w:hAnsi="宋体"/>
        </w:rPr>
        <w:t>甲</w:t>
      </w:r>
      <w:r>
        <w:rPr>
          <w:rFonts w:hint="eastAsia" w:ascii="宋体" w:hAnsi="宋体"/>
        </w:rPr>
        <w:t>；</w:t>
      </w:r>
    </w:p>
    <w:p>
      <w:pPr>
        <w:adjustRightInd w:val="0"/>
        <w:snapToGrid w:val="0"/>
        <w:spacing w:line="360" w:lineRule="auto"/>
        <w:ind w:firstLine="420"/>
        <w:jc w:val="left"/>
        <w:rPr>
          <w:rFonts w:ascii="宋体" w:hAnsi="宋体"/>
        </w:rPr>
      </w:pPr>
      <w:r>
        <w:rPr>
          <w:rFonts w:ascii="宋体" w:hAnsi="宋体"/>
        </w:rPr>
        <w:t>乙说</w:t>
      </w:r>
      <w:r>
        <w:rPr>
          <w:rFonts w:hint="eastAsia" w:ascii="宋体" w:hAnsi="宋体"/>
        </w:rPr>
        <w:t>：</w:t>
      </w:r>
      <w:r>
        <w:rPr>
          <w:rFonts w:ascii="宋体" w:hAnsi="宋体"/>
        </w:rPr>
        <w:t>兄弟姐妹中只有哥哥一个男孩，可知乙是女孩，表示为</w:t>
      </w:r>
      <w:r>
        <w:rPr>
          <w:rFonts w:hint="eastAsia" w:ascii="宋体" w:hAnsi="宋体"/>
        </w:rPr>
        <w:t>：</w:t>
      </w:r>
      <w:r>
        <w:rPr>
          <w:rFonts w:ascii="宋体" w:hAnsi="宋体"/>
        </w:rPr>
        <w:t>男（一个）</w:t>
      </w:r>
      <w:r>
        <w:t>&gt;</w:t>
      </w:r>
      <w:r>
        <w:rPr>
          <w:rFonts w:ascii="宋体" w:hAnsi="宋体"/>
        </w:rPr>
        <w:t>乙（女）</w:t>
      </w:r>
      <w:r>
        <w:rPr>
          <w:rFonts w:hint="eastAsia" w:ascii="宋体" w:hAnsi="宋体"/>
        </w:rPr>
        <w:t>；</w:t>
      </w:r>
    </w:p>
    <w:p>
      <w:pPr>
        <w:adjustRightInd w:val="0"/>
        <w:snapToGrid w:val="0"/>
        <w:spacing w:line="360" w:lineRule="auto"/>
        <w:ind w:firstLine="420"/>
        <w:jc w:val="left"/>
        <w:rPr>
          <w:rFonts w:ascii="宋体" w:hAnsi="宋体"/>
        </w:rPr>
      </w:pPr>
      <w:r>
        <w:rPr>
          <w:rFonts w:ascii="宋体" w:hAnsi="宋体"/>
        </w:rPr>
        <w:t>综上所述，可知兄弟姐妹四人中，乙、丁、丙都是女孩，所以甲是男孩。由大到小的排列顺序</w:t>
      </w:r>
      <w:r>
        <w:rPr>
          <w:rFonts w:hint="eastAsia" w:ascii="宋体" w:hAnsi="宋体"/>
        </w:rPr>
        <w:t>：</w:t>
      </w:r>
      <w:r>
        <w:rPr>
          <w:rFonts w:ascii="宋体" w:hAnsi="宋体"/>
        </w:rPr>
        <w:t>丙（女）</w:t>
      </w:r>
      <w:r>
        <w:t>&gt;</w:t>
      </w:r>
      <w:r>
        <w:rPr>
          <w:rFonts w:ascii="宋体" w:hAnsi="宋体"/>
        </w:rPr>
        <w:t>甲（男）</w:t>
      </w:r>
      <w:r>
        <w:t>&gt;</w:t>
      </w:r>
      <w:r>
        <w:rPr>
          <w:rFonts w:ascii="宋体" w:hAnsi="宋体"/>
        </w:rPr>
        <w:t>乙（女）</w:t>
      </w:r>
      <w:r>
        <w:t>&gt;</w:t>
      </w:r>
      <w:r>
        <w:rPr>
          <w:rFonts w:ascii="宋体" w:hAnsi="宋体"/>
        </w:rPr>
        <w:t>丁（女）。</w:t>
      </w:r>
    </w:p>
    <w:p>
      <w:pPr>
        <w:adjustRightInd w:val="0"/>
        <w:snapToGrid w:val="0"/>
        <w:spacing w:line="360" w:lineRule="auto"/>
        <w:ind w:firstLine="420"/>
        <w:jc w:val="left"/>
        <w:rPr>
          <w:rFonts w:ascii="宋体" w:hAnsi="宋体"/>
        </w:rPr>
      </w:pPr>
      <w:r>
        <w:rPr>
          <w:rFonts w:ascii="宋体" w:hAnsi="宋体"/>
        </w:rPr>
        <w:t>因此，选择</w:t>
      </w:r>
      <w:r>
        <w:t>A</w:t>
      </w:r>
      <w:r>
        <w:rPr>
          <w:rFonts w:ascii="宋体" w:hAnsi="宋体"/>
        </w:rPr>
        <w:t>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．【答案】</w:t>
      </w:r>
      <w:r>
        <w:rPr>
          <w:rFonts w:hint="eastAsia"/>
        </w:rPr>
        <w:t>D</w:t>
      </w:r>
    </w:p>
    <w:p>
      <w:pPr>
        <w:adjustRightInd w:val="0"/>
        <w:snapToGrid w:val="0"/>
        <w:spacing w:line="360" w:lineRule="auto"/>
        <w:ind w:firstLine="420"/>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t>第一步，</w:t>
      </w:r>
      <w:r>
        <w:rPr>
          <w:rFonts w:hint="eastAsia"/>
        </w:rPr>
        <w:t>确定题型。</w:t>
      </w:r>
    </w:p>
    <w:p>
      <w:pPr>
        <w:adjustRightInd w:val="0"/>
        <w:snapToGrid w:val="0"/>
        <w:spacing w:line="360" w:lineRule="auto"/>
        <w:ind w:firstLine="420"/>
      </w:pPr>
      <w:r>
        <w:rPr>
          <w:rFonts w:hint="eastAsia"/>
        </w:rPr>
        <w:t>根据题干关联词“所有……都……”，确定为翻译推理。</w:t>
      </w:r>
    </w:p>
    <w:p>
      <w:pPr>
        <w:adjustRightInd w:val="0"/>
        <w:snapToGrid w:val="0"/>
        <w:spacing w:line="360" w:lineRule="auto"/>
        <w:ind w:firstLine="420"/>
      </w:pPr>
      <w:r>
        <w:rPr>
          <w:rFonts w:hint="eastAsia"/>
        </w:rPr>
        <w:t>第二步，翻译题干。</w:t>
      </w:r>
    </w:p>
    <w:p>
      <w:pPr>
        <w:adjustRightInd w:val="0"/>
        <w:snapToGrid w:val="0"/>
        <w:spacing w:line="360" w:lineRule="auto"/>
        <w:ind w:firstLine="420"/>
      </w:pPr>
      <w:r>
        <w:rPr>
          <w:rFonts w:hint="eastAsia" w:ascii="宋体" w:hAnsi="宋体"/>
        </w:rPr>
        <w:t>①</w:t>
      </w:r>
      <w:r>
        <w:t>有的30岁以下</w:t>
      </w:r>
      <w:r>
        <w:rPr>
          <w:rFonts w:hint="eastAsia"/>
        </w:rPr>
        <w:t>员工</w:t>
      </w:r>
      <w:r>
        <w:t>→报名外语培训</w:t>
      </w:r>
      <w:r>
        <w:rPr>
          <w:rFonts w:hint="eastAsia"/>
        </w:rPr>
        <w:t>；</w:t>
      </w:r>
    </w:p>
    <w:p>
      <w:pPr>
        <w:adjustRightInd w:val="0"/>
        <w:snapToGrid w:val="0"/>
        <w:spacing w:line="360" w:lineRule="auto"/>
        <w:ind w:firstLine="420"/>
      </w:pPr>
      <w:r>
        <w:rPr>
          <w:rFonts w:hint="eastAsia" w:ascii="宋体" w:hAnsi="宋体"/>
        </w:rPr>
        <w:t>②</w:t>
      </w:r>
      <w:r>
        <w:t>部门经理→同意拓展训练</w:t>
      </w:r>
      <w:r>
        <w:rPr>
          <w:rFonts w:hint="eastAsia"/>
        </w:rPr>
        <w:t>；</w:t>
      </w:r>
    </w:p>
    <w:p>
      <w:pPr>
        <w:adjustRightInd w:val="0"/>
        <w:snapToGrid w:val="0"/>
        <w:spacing w:line="360" w:lineRule="auto"/>
        <w:ind w:firstLine="420"/>
      </w:pPr>
      <w:r>
        <w:rPr>
          <w:rFonts w:hint="eastAsia" w:ascii="宋体" w:hAnsi="宋体"/>
        </w:rPr>
        <w:t>③</w:t>
      </w:r>
      <w:r>
        <w:t>报名外语培训→反对拓展训练。</w:t>
      </w:r>
    </w:p>
    <w:p>
      <w:pPr>
        <w:adjustRightInd w:val="0"/>
        <w:snapToGrid w:val="0"/>
        <w:spacing w:line="360" w:lineRule="auto"/>
        <w:ind w:firstLine="420"/>
      </w:pPr>
      <w:r>
        <w:rPr>
          <w:rFonts w:hint="eastAsia"/>
        </w:rPr>
        <w:t>第三步，进行</w:t>
      </w:r>
      <w:r>
        <w:t>推理。</w:t>
      </w:r>
    </w:p>
    <w:p>
      <w:pPr>
        <w:adjustRightInd w:val="0"/>
        <w:snapToGrid w:val="0"/>
        <w:spacing w:line="360" w:lineRule="auto"/>
        <w:ind w:firstLine="420"/>
      </w:pPr>
      <w:r>
        <w:t>将</w:t>
      </w:r>
      <w:r>
        <w:rPr>
          <w:rFonts w:hint="eastAsia"/>
        </w:rPr>
        <w:t>①②③</w:t>
      </w:r>
      <w:r>
        <w:t>进行递推推理</w:t>
      </w:r>
      <w:r>
        <w:rPr>
          <w:rFonts w:hint="eastAsia"/>
        </w:rPr>
        <w:t>得</w:t>
      </w:r>
      <w:r>
        <w:t>：有的30岁以下→报名外语培训→反对拓展训练→不是部门经理，结合选项可以确定D正确。</w:t>
      </w:r>
    </w:p>
    <w:p>
      <w:pPr>
        <w:adjustRightInd w:val="0"/>
        <w:snapToGrid w:val="0"/>
        <w:spacing w:line="360" w:lineRule="auto"/>
        <w:ind w:firstLine="420"/>
      </w:pPr>
      <w:r>
        <w:t>因此，选择D选项。</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．【答案】</w:t>
      </w:r>
      <w:r>
        <w:rPr>
          <w:szCs w:val="21"/>
        </w:rPr>
        <w:t>A</w:t>
      </w:r>
    </w:p>
    <w:p>
      <w:pPr>
        <w:adjustRightInd w:val="0"/>
        <w:snapToGrid w:val="0"/>
        <w:spacing w:line="360" w:lineRule="auto"/>
        <w:ind w:firstLine="420"/>
        <w:rPr>
          <w:rFonts w:ascii="宋体" w:hAnsi="宋体"/>
          <w:szCs w:val="21"/>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ascii="宋体" w:hAnsi="宋体"/>
          <w:szCs w:val="21"/>
        </w:rPr>
        <w:t>第一步，确定题型。</w:t>
      </w:r>
    </w:p>
    <w:p>
      <w:pPr>
        <w:adjustRightInd w:val="0"/>
        <w:snapToGrid w:val="0"/>
        <w:spacing w:line="360" w:lineRule="auto"/>
        <w:ind w:firstLine="420"/>
        <w:rPr>
          <w:rFonts w:ascii="宋体" w:hAnsi="宋体"/>
          <w:szCs w:val="21"/>
        </w:rPr>
      </w:pPr>
      <w:r>
        <w:rPr>
          <w:rFonts w:ascii="宋体" w:hAnsi="宋体"/>
          <w:szCs w:val="21"/>
        </w:rPr>
        <w:t>根据提问方式中的“反驳”，确定为削弱论证。</w:t>
      </w:r>
    </w:p>
    <w:p>
      <w:pPr>
        <w:adjustRightInd w:val="0"/>
        <w:snapToGrid w:val="0"/>
        <w:spacing w:line="360" w:lineRule="auto"/>
        <w:ind w:firstLine="420"/>
        <w:rPr>
          <w:rFonts w:ascii="宋体" w:hAnsi="宋体"/>
          <w:szCs w:val="21"/>
        </w:rPr>
      </w:pPr>
      <w:r>
        <w:rPr>
          <w:rFonts w:ascii="宋体" w:hAnsi="宋体"/>
          <w:szCs w:val="21"/>
        </w:rPr>
        <w:t>第二步，找论点和论据。</w:t>
      </w:r>
    </w:p>
    <w:p>
      <w:pPr>
        <w:adjustRightInd w:val="0"/>
        <w:snapToGrid w:val="0"/>
        <w:spacing w:line="360" w:lineRule="auto"/>
        <w:ind w:firstLine="420"/>
        <w:rPr>
          <w:rFonts w:ascii="宋体" w:hAnsi="宋体"/>
          <w:szCs w:val="21"/>
        </w:rPr>
      </w:pPr>
      <w:r>
        <w:rPr>
          <w:rFonts w:ascii="宋体" w:hAnsi="宋体"/>
          <w:szCs w:val="21"/>
        </w:rPr>
        <w:t>论点</w:t>
      </w:r>
      <w:r>
        <w:rPr>
          <w:szCs w:val="21"/>
        </w:rPr>
        <w:t>：</w:t>
      </w:r>
      <w:r>
        <w:rPr>
          <w:rFonts w:ascii="宋体" w:hAnsi="宋体"/>
          <w:szCs w:val="21"/>
        </w:rPr>
        <w:t>松树皮提取物无降血压、降血糖、降血脂以及预防心血管疾病等功效。</w:t>
      </w:r>
    </w:p>
    <w:p>
      <w:pPr>
        <w:adjustRightInd w:val="0"/>
        <w:snapToGrid w:val="0"/>
        <w:spacing w:line="360" w:lineRule="auto"/>
        <w:ind w:firstLine="420"/>
        <w:rPr>
          <w:rFonts w:ascii="宋体" w:hAnsi="宋体"/>
          <w:szCs w:val="21"/>
        </w:rPr>
      </w:pPr>
      <w:r>
        <w:rPr>
          <w:rFonts w:ascii="宋体" w:hAnsi="宋体"/>
          <w:szCs w:val="21"/>
        </w:rPr>
        <w:t>论据</w:t>
      </w:r>
      <w:r>
        <w:rPr>
          <w:szCs w:val="21"/>
        </w:rPr>
        <w:t>：</w:t>
      </w:r>
      <w:r>
        <w:rPr>
          <w:rFonts w:ascii="宋体" w:hAnsi="宋体"/>
          <w:szCs w:val="21"/>
        </w:rPr>
        <w:t>一项长达</w:t>
      </w:r>
      <w:r>
        <w:rPr>
          <w:szCs w:val="21"/>
        </w:rPr>
        <w:t>12</w:t>
      </w:r>
      <w:r>
        <w:rPr>
          <w:rFonts w:ascii="宋体" w:hAnsi="宋体"/>
          <w:szCs w:val="21"/>
        </w:rPr>
        <w:t>年的对比试验。</w:t>
      </w:r>
    </w:p>
    <w:p>
      <w:pPr>
        <w:adjustRightInd w:val="0"/>
        <w:snapToGrid w:val="0"/>
        <w:spacing w:line="360" w:lineRule="auto"/>
        <w:ind w:firstLine="420"/>
        <w:rPr>
          <w:rFonts w:ascii="宋体" w:hAnsi="宋体"/>
          <w:szCs w:val="21"/>
        </w:rPr>
      </w:pPr>
      <w:r>
        <w:rPr>
          <w:rFonts w:ascii="宋体" w:hAnsi="宋体"/>
          <w:szCs w:val="21"/>
        </w:rPr>
        <w:t>第三步，辨析选项</w:t>
      </w:r>
    </w:p>
    <w:p>
      <w:pPr>
        <w:adjustRightInd w:val="0"/>
        <w:snapToGrid w:val="0"/>
        <w:spacing w:line="360" w:lineRule="auto"/>
        <w:ind w:firstLine="420"/>
        <w:rPr>
          <w:szCs w:val="21"/>
        </w:rPr>
      </w:pPr>
      <w:r>
        <w:rPr>
          <w:szCs w:val="21"/>
        </w:rPr>
        <w:t>A项，</w:t>
      </w:r>
      <w:r>
        <w:rPr>
          <w:rFonts w:ascii="宋体" w:hAnsi="宋体"/>
          <w:szCs w:val="21"/>
        </w:rPr>
        <w:t>增加反向论据。题干得出结论是根据两组试验者“</w:t>
      </w:r>
      <w:r>
        <w:rPr>
          <w:szCs w:val="21"/>
        </w:rPr>
        <w:t>12</w:t>
      </w:r>
      <w:r>
        <w:rPr>
          <w:rFonts w:ascii="宋体" w:hAnsi="宋体"/>
          <w:szCs w:val="21"/>
        </w:rPr>
        <w:t>年后各项指标无明显的差异”，但是该项指出两组试验患者各项“原始指标差异很大”，那么</w:t>
      </w:r>
      <w:r>
        <w:rPr>
          <w:szCs w:val="21"/>
        </w:rPr>
        <w:t>12</w:t>
      </w:r>
      <w:r>
        <w:rPr>
          <w:rFonts w:ascii="宋体" w:hAnsi="宋体"/>
          <w:szCs w:val="21"/>
        </w:rPr>
        <w:t>年后变得“无明显差异”，其实说明两组人员的各项指标是有变化的，说明松树皮提取物有一定的作用，能够削弱论点</w:t>
      </w:r>
      <w:r>
        <w:rPr>
          <w:rFonts w:hint="eastAsia"/>
          <w:szCs w:val="21"/>
        </w:rPr>
        <w:t>；</w:t>
      </w:r>
    </w:p>
    <w:p>
      <w:pPr>
        <w:adjustRightInd w:val="0"/>
        <w:snapToGrid w:val="0"/>
        <w:spacing w:line="360" w:lineRule="auto"/>
        <w:ind w:firstLine="420"/>
        <w:rPr>
          <w:rFonts w:ascii="宋体" w:hAnsi="宋体"/>
          <w:szCs w:val="21"/>
        </w:rPr>
      </w:pPr>
      <w:r>
        <w:rPr>
          <w:rFonts w:hint="eastAsia"/>
          <w:szCs w:val="21"/>
        </w:rPr>
        <w:t>B项，</w:t>
      </w:r>
      <w:r>
        <w:rPr>
          <w:rFonts w:ascii="宋体" w:hAnsi="宋体"/>
          <w:szCs w:val="21"/>
        </w:rPr>
        <w:t>不明确选项。只是指出服用安慰剂有心理暗示作用，但是直接服用松树皮提取物的患者是否也会受到心理暗示作用并不明确，无法削弱</w:t>
      </w:r>
      <w:r>
        <w:rPr>
          <w:rFonts w:hint="eastAsia" w:ascii="宋体" w:hAnsi="宋体"/>
          <w:szCs w:val="21"/>
        </w:rPr>
        <w:t>；</w:t>
      </w:r>
    </w:p>
    <w:p>
      <w:pPr>
        <w:adjustRightInd w:val="0"/>
        <w:snapToGrid w:val="0"/>
        <w:spacing w:line="360" w:lineRule="auto"/>
        <w:ind w:firstLine="420"/>
        <w:rPr>
          <w:rFonts w:ascii="宋体" w:hAnsi="宋体"/>
          <w:szCs w:val="21"/>
        </w:rPr>
      </w:pPr>
      <w:r>
        <w:rPr>
          <w:szCs w:val="21"/>
        </w:rPr>
        <w:t>C项，</w:t>
      </w:r>
      <w:r>
        <w:rPr>
          <w:rFonts w:ascii="宋体" w:hAnsi="宋体"/>
          <w:szCs w:val="21"/>
        </w:rPr>
        <w:t>无关选项。两组试验，是对比的每六周测量一次的数据，而非</w:t>
      </w:r>
      <w:r>
        <w:rPr>
          <w:szCs w:val="21"/>
        </w:rPr>
        <w:t>12</w:t>
      </w:r>
      <w:r>
        <w:rPr>
          <w:rFonts w:ascii="宋体" w:hAnsi="宋体"/>
          <w:szCs w:val="21"/>
        </w:rPr>
        <w:t>年前和现在的数据，故</w:t>
      </w:r>
      <w:r>
        <w:rPr>
          <w:szCs w:val="21"/>
        </w:rPr>
        <w:t>12</w:t>
      </w:r>
      <w:r>
        <w:rPr>
          <w:rFonts w:ascii="宋体" w:hAnsi="宋体"/>
          <w:szCs w:val="21"/>
        </w:rPr>
        <w:t>年后有些数据可能失真并不影响试验结果，无法削弱</w:t>
      </w:r>
      <w:r>
        <w:rPr>
          <w:rFonts w:hint="eastAsia" w:ascii="宋体" w:hAnsi="宋体"/>
          <w:szCs w:val="21"/>
        </w:rPr>
        <w:t>；</w:t>
      </w:r>
    </w:p>
    <w:p>
      <w:pPr>
        <w:adjustRightInd w:val="0"/>
        <w:snapToGrid w:val="0"/>
        <w:spacing w:line="360" w:lineRule="auto"/>
        <w:ind w:firstLine="420"/>
        <w:rPr>
          <w:rFonts w:ascii="宋体" w:hAnsi="宋体"/>
          <w:szCs w:val="21"/>
        </w:rPr>
      </w:pPr>
      <w:r>
        <w:rPr>
          <w:szCs w:val="21"/>
        </w:rPr>
        <w:t>D项，</w:t>
      </w:r>
      <w:r>
        <w:rPr>
          <w:rFonts w:ascii="宋体" w:hAnsi="宋体"/>
          <w:szCs w:val="21"/>
        </w:rPr>
        <w:t>不明确选项。人数少，不具有代表性，只能说明试验结果的可靠程度低，并不能否定结果的科学性，削弱力度较弱</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因此，选择</w:t>
      </w:r>
      <w:r>
        <w:rPr>
          <w:szCs w:val="21"/>
        </w:rPr>
        <w:t>A</w:t>
      </w:r>
      <w:r>
        <w:rPr>
          <w:rFonts w:ascii="宋体" w:hAnsi="宋体"/>
          <w:szCs w:val="21"/>
        </w:rPr>
        <w:t>选项。</w:t>
      </w:r>
    </w:p>
    <w:p>
      <w:pPr>
        <w:adjustRightInd w:val="0"/>
        <w:snapToGrid w:val="0"/>
        <w:spacing w:line="360" w:lineRule="auto"/>
        <w:ind w:firstLine="420" w:firstLineChars="200"/>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．【答案】</w:t>
      </w:r>
      <w:r>
        <w:rPr>
          <w:rFonts w:cs="Helvetica"/>
          <w:kern w:val="0"/>
          <w:szCs w:val="28"/>
        </w:rPr>
        <w:t>C</w:t>
      </w:r>
    </w:p>
    <w:p>
      <w:pPr>
        <w:tabs>
          <w:tab w:val="left" w:pos="4800"/>
        </w:tabs>
        <w:autoSpaceDE w:val="0"/>
        <w:autoSpaceDN w:val="0"/>
        <w:adjustRightInd w:val="0"/>
        <w:snapToGrid w:val="0"/>
        <w:spacing w:line="360" w:lineRule="auto"/>
        <w:ind w:firstLine="420"/>
        <w:rPr>
          <w:rFonts w:cs="Helvetica"/>
          <w:kern w:val="0"/>
          <w:szCs w:val="28"/>
        </w:rPr>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cs="Helvetica"/>
          <w:kern w:val="0"/>
          <w:szCs w:val="28"/>
        </w:rPr>
        <w:t>第一步，确定题型。</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根据提问方式中的</w:t>
      </w:r>
      <w:r>
        <w:rPr>
          <w:rFonts w:ascii="宋体" w:hAnsi="宋体" w:cs="Helvetica"/>
          <w:kern w:val="0"/>
          <w:szCs w:val="28"/>
        </w:rPr>
        <w:t>“</w:t>
      </w:r>
      <w:r>
        <w:rPr>
          <w:rFonts w:cs="Helvetica"/>
          <w:kern w:val="0"/>
          <w:szCs w:val="28"/>
        </w:rPr>
        <w:t>必要前提</w:t>
      </w:r>
      <w:r>
        <w:rPr>
          <w:rFonts w:ascii="宋体" w:hAnsi="宋体" w:cs="Helvetica"/>
          <w:kern w:val="0"/>
          <w:szCs w:val="28"/>
        </w:rPr>
        <w:t>”</w:t>
      </w:r>
      <w:r>
        <w:rPr>
          <w:rFonts w:cs="Helvetica"/>
          <w:kern w:val="0"/>
          <w:szCs w:val="28"/>
        </w:rPr>
        <w:t>，确定为加强论证中的选非题。</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第二步，找论点和论据。</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论点：为了遏制全球变暖，保证全球的粮食安全，我们必须从自身做起，节能减排，控制碳排放总量。</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论据：1880-2012年间，全球气温上升0.85</w:t>
      </w:r>
      <w:r>
        <w:rPr>
          <w:rFonts w:ascii="MS Mincho" w:hAnsi="MS Mincho" w:eastAsia="MS Mincho" w:cs="MS Mincho"/>
          <w:kern w:val="0"/>
          <w:szCs w:val="28"/>
        </w:rPr>
        <w:t>℃</w:t>
      </w:r>
      <w:r>
        <w:rPr>
          <w:rFonts w:cs="Helvetica"/>
          <w:kern w:val="0"/>
          <w:szCs w:val="28"/>
        </w:rPr>
        <w:t>。而气温每上升1</w:t>
      </w:r>
      <w:r>
        <w:rPr>
          <w:rFonts w:ascii="MS Mincho" w:hAnsi="MS Mincho" w:eastAsia="MS Mincho" w:cs="MS Mincho"/>
          <w:kern w:val="0"/>
          <w:szCs w:val="28"/>
        </w:rPr>
        <w:t>℃</w:t>
      </w:r>
      <w:r>
        <w:rPr>
          <w:rFonts w:cs="Helvetica"/>
          <w:kern w:val="0"/>
          <w:szCs w:val="28"/>
        </w:rPr>
        <w:t>，粮食产量就下降约5%。1981-2002年间，由于气候变暖，全球玉米、小麦等作物产量均每年大幅下降4000万吨。</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第三步，辨析选项。</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A项</w:t>
      </w:r>
      <w:r>
        <w:rPr>
          <w:rFonts w:hint="eastAsia" w:cs="Helvetica"/>
          <w:kern w:val="0"/>
          <w:szCs w:val="28"/>
        </w:rPr>
        <w:t>，</w:t>
      </w:r>
      <w:r>
        <w:rPr>
          <w:rFonts w:cs="Helvetica"/>
          <w:kern w:val="0"/>
          <w:szCs w:val="28"/>
        </w:rPr>
        <w:t>利用否定代入法，如果玉米、小麦等作物的产量下降没有威胁着全球的粮食安全，那么就无法根据全球玉米、小麦等作物产量下降得出应当保证食品安全的结论，属于必要前提，排除；</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B项</w:t>
      </w:r>
      <w:r>
        <w:rPr>
          <w:rFonts w:hint="eastAsia" w:cs="Helvetica"/>
          <w:kern w:val="0"/>
          <w:szCs w:val="28"/>
        </w:rPr>
        <w:t>，</w:t>
      </w:r>
      <w:r>
        <w:rPr>
          <w:rFonts w:cs="Helvetica"/>
          <w:kern w:val="0"/>
          <w:szCs w:val="28"/>
        </w:rPr>
        <w:t>利用否定代入法，如果节能减排，控制碳排放总量对遏制全球变暖没有积极影响，那么就无法得出应当通过节能减排等措施来保证全球粮食安全的结论，属于必要前提，排除；</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C项</w:t>
      </w:r>
      <w:r>
        <w:rPr>
          <w:rFonts w:hint="eastAsia" w:cs="Helvetica"/>
          <w:kern w:val="0"/>
          <w:szCs w:val="28"/>
        </w:rPr>
        <w:t>，</w:t>
      </w:r>
      <w:r>
        <w:rPr>
          <w:rFonts w:cs="Helvetica"/>
          <w:kern w:val="0"/>
          <w:szCs w:val="28"/>
        </w:rPr>
        <w:t>利用否定代入法，如果其它粮食作物因全球变暖而增产，但增产的具体数量是不确定的，假如增产没有减产的多，仍旧会有粮食安全问题，故该项不是必要前提；</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D项</w:t>
      </w:r>
      <w:r>
        <w:rPr>
          <w:rFonts w:hint="eastAsia" w:cs="Helvetica"/>
          <w:kern w:val="0"/>
          <w:szCs w:val="28"/>
        </w:rPr>
        <w:t>，</w:t>
      </w:r>
      <w:r>
        <w:rPr>
          <w:rFonts w:cs="Helvetica"/>
          <w:kern w:val="0"/>
          <w:szCs w:val="28"/>
        </w:rPr>
        <w:t>利用否定代入法，如果人类活动造成的碳排放总量增多不是全球日益变暖的原因之一，那么就无法得出应当从自身做起，通过节能减排等措施来保证全球粮食安全的结论，属于必要前提，排除。</w:t>
      </w:r>
    </w:p>
    <w:p>
      <w:pPr>
        <w:tabs>
          <w:tab w:val="left" w:pos="4800"/>
        </w:tabs>
        <w:autoSpaceDE w:val="0"/>
        <w:autoSpaceDN w:val="0"/>
        <w:adjustRightInd w:val="0"/>
        <w:snapToGrid w:val="0"/>
        <w:spacing w:line="360" w:lineRule="auto"/>
        <w:ind w:firstLine="420"/>
        <w:rPr>
          <w:rFonts w:cs="Helvetica"/>
          <w:kern w:val="0"/>
          <w:szCs w:val="28"/>
        </w:rPr>
      </w:pPr>
      <w:r>
        <w:rPr>
          <w:rFonts w:cs="Helvetica"/>
          <w:kern w:val="0"/>
          <w:szCs w:val="28"/>
        </w:rPr>
        <w:t>因此，选择C选项。</w:t>
      </w:r>
    </w:p>
    <w:p>
      <w:pPr>
        <w:adjustRightInd w:val="0"/>
        <w:snapToGrid w:val="0"/>
        <w:spacing w:line="360" w:lineRule="auto"/>
        <w:rPr>
          <w:rFonts w:ascii="Times New Roman" w:hAnsi="Times New Roman" w:eastAsia="宋体" w:cs="Times New Roman"/>
          <w:color w:val="000000"/>
          <w:kern w:val="0"/>
          <w:szCs w:val="21"/>
        </w:rPr>
      </w:pPr>
    </w:p>
    <w:p>
      <w:pPr>
        <w:adjustRightInd w:val="0"/>
        <w:snapToGrid w:val="0"/>
        <w:spacing w:line="360" w:lineRule="auto"/>
        <w:ind w:firstLine="420" w:firstLineChars="200"/>
        <w:rPr>
          <w:rFonts w:ascii="Times New Roman" w:hAnsi="Times New Roman" w:eastAsia="宋体" w:cs="Helvetica"/>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．【答案】</w:t>
      </w:r>
      <w:r>
        <w:t>C</w:t>
      </w:r>
    </w:p>
    <w:p>
      <w:pPr>
        <w:adjustRightInd w:val="0"/>
        <w:snapToGrid w:val="0"/>
        <w:spacing w:line="360" w:lineRule="auto"/>
        <w:ind w:firstLine="420"/>
      </w:pP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解析</w:t>
      </w:r>
      <w:r>
        <w:rPr>
          <w:rFonts w:ascii="Times New Roman" w:hAnsi="Times New Roman" w:eastAsia="宋体" w:cs="Times New Roman"/>
          <w:color w:val="000000"/>
          <w:kern w:val="0"/>
          <w:szCs w:val="21"/>
        </w:rPr>
        <w:t>】</w:t>
      </w:r>
      <w:r>
        <w:rPr>
          <w:rFonts w:hint="eastAsia"/>
        </w:rPr>
        <w:t>第一步，确定题型。</w:t>
      </w:r>
    </w:p>
    <w:p>
      <w:pPr>
        <w:adjustRightInd w:val="0"/>
        <w:snapToGrid w:val="0"/>
        <w:spacing w:line="360" w:lineRule="auto"/>
        <w:ind w:firstLine="420"/>
      </w:pPr>
      <w:r>
        <w:rPr>
          <w:rFonts w:hint="eastAsia"/>
        </w:rPr>
        <w:t>根据提问方式中的</w:t>
      </w:r>
      <w:r>
        <w:rPr>
          <w:rFonts w:hint="eastAsia" w:ascii="宋体"/>
        </w:rPr>
        <w:t>“</w:t>
      </w:r>
      <w:r>
        <w:rPr>
          <w:rFonts w:hint="eastAsia"/>
        </w:rPr>
        <w:t>支持</w:t>
      </w:r>
      <w:r>
        <w:rPr>
          <w:rFonts w:hint="eastAsia" w:ascii="宋体"/>
        </w:rPr>
        <w:t>”</w:t>
      </w:r>
      <w:r>
        <w:rPr>
          <w:rFonts w:hint="eastAsia"/>
        </w:rPr>
        <w:t>，确定为加强论证。</w:t>
      </w:r>
    </w:p>
    <w:p>
      <w:pPr>
        <w:adjustRightInd w:val="0"/>
        <w:snapToGrid w:val="0"/>
        <w:spacing w:line="360" w:lineRule="auto"/>
        <w:ind w:firstLine="420"/>
      </w:pPr>
      <w:r>
        <w:rPr>
          <w:rFonts w:hint="eastAsia"/>
        </w:rPr>
        <w:t>第二步，找论点和论据。</w:t>
      </w:r>
    </w:p>
    <w:p>
      <w:pPr>
        <w:adjustRightInd w:val="0"/>
        <w:snapToGrid w:val="0"/>
        <w:spacing w:line="360" w:lineRule="auto"/>
        <w:ind w:firstLine="420"/>
      </w:pPr>
      <w:r>
        <w:rPr>
          <w:rFonts w:hint="eastAsia"/>
        </w:rPr>
        <w:t>论点：在</w:t>
      </w:r>
      <w:r>
        <w:t>fMRI</w:t>
      </w:r>
      <w:r>
        <w:rPr>
          <w:rFonts w:hint="eastAsia"/>
        </w:rPr>
        <w:t>专用软件中发现了算法错误。</w:t>
      </w:r>
    </w:p>
    <w:p>
      <w:pPr>
        <w:adjustRightInd w:val="0"/>
        <w:snapToGrid w:val="0"/>
        <w:spacing w:line="360" w:lineRule="auto"/>
        <w:ind w:firstLine="420"/>
      </w:pPr>
      <w:r>
        <w:rPr>
          <w:rFonts w:hint="eastAsia"/>
        </w:rPr>
        <w:t>论据：大脑处于静止状态时也会显示活动（软件算法中的产物，非实际活跃）。</w:t>
      </w:r>
    </w:p>
    <w:p>
      <w:pPr>
        <w:adjustRightInd w:val="0"/>
        <w:snapToGrid w:val="0"/>
        <w:spacing w:line="360" w:lineRule="auto"/>
        <w:ind w:firstLine="420"/>
      </w:pPr>
      <w:r>
        <w:rPr>
          <w:rFonts w:hint="eastAsia"/>
        </w:rPr>
        <w:t>第三步，辨析选项。</w:t>
      </w:r>
    </w:p>
    <w:p>
      <w:pPr>
        <w:adjustRightInd w:val="0"/>
        <w:snapToGrid w:val="0"/>
        <w:spacing w:line="360" w:lineRule="auto"/>
        <w:ind w:firstLine="420"/>
      </w:pPr>
      <w:r>
        <w:t>A</w:t>
      </w:r>
      <w:r>
        <w:rPr>
          <w:rFonts w:hint="eastAsia"/>
        </w:rPr>
        <w:t>项，无关选项。</w:t>
      </w:r>
      <w:r>
        <w:t>fMRI</w:t>
      </w:r>
      <w:r>
        <w:rPr>
          <w:rFonts w:hint="eastAsia"/>
        </w:rPr>
        <w:t>专用软件的数据能够编译出来，并未指出是否有错误，排除；</w:t>
      </w:r>
    </w:p>
    <w:p>
      <w:pPr>
        <w:adjustRightInd w:val="0"/>
        <w:snapToGrid w:val="0"/>
        <w:spacing w:line="360" w:lineRule="auto"/>
        <w:ind w:firstLine="420"/>
      </w:pPr>
      <w:r>
        <w:t>B</w:t>
      </w:r>
      <w:r>
        <w:rPr>
          <w:rFonts w:hint="eastAsia"/>
        </w:rPr>
        <w:t>项，无关选项。</w:t>
      </w:r>
      <w:r>
        <w:t>fMRI</w:t>
      </w:r>
      <w:r>
        <w:rPr>
          <w:rFonts w:hint="eastAsia"/>
        </w:rPr>
        <w:t>专用软件捕捉到的血流变化，但是无法确定大脑是否为活跃状态，并未指出</w:t>
      </w:r>
      <w:r>
        <w:t>fMRI</w:t>
      </w:r>
      <w:r>
        <w:rPr>
          <w:rFonts w:hint="eastAsia"/>
        </w:rPr>
        <w:t>专用软件是否有错误，排除；</w:t>
      </w:r>
    </w:p>
    <w:p>
      <w:pPr>
        <w:adjustRightInd w:val="0"/>
        <w:snapToGrid w:val="0"/>
        <w:spacing w:line="360" w:lineRule="auto"/>
        <w:ind w:firstLine="420"/>
      </w:pPr>
      <w:r>
        <w:t>C</w:t>
      </w:r>
      <w:r>
        <w:rPr>
          <w:rFonts w:hint="eastAsia"/>
        </w:rPr>
        <w:t>项，增加新论据。指出当前</w:t>
      </w:r>
      <w:r>
        <w:t>fMRI</w:t>
      </w:r>
      <w:r>
        <w:rPr>
          <w:rFonts w:hint="eastAsia"/>
        </w:rPr>
        <w:t>专用软件中确实存在错误现象，具有加强作用；</w:t>
      </w:r>
    </w:p>
    <w:p>
      <w:pPr>
        <w:adjustRightInd w:val="0"/>
        <w:snapToGrid w:val="0"/>
        <w:spacing w:line="360" w:lineRule="auto"/>
        <w:ind w:firstLine="420"/>
      </w:pPr>
      <w:r>
        <w:t>D</w:t>
      </w:r>
      <w:r>
        <w:rPr>
          <w:rFonts w:hint="eastAsia"/>
        </w:rPr>
        <w:t>项，无关选项。</w:t>
      </w:r>
      <w:r>
        <w:t>30%</w:t>
      </w:r>
      <w:r>
        <w:rPr>
          <w:rFonts w:hint="eastAsia"/>
        </w:rPr>
        <w:t>的结果需要验证和确认，并未指出</w:t>
      </w:r>
      <w:r>
        <w:t>fMRI</w:t>
      </w:r>
      <w:r>
        <w:rPr>
          <w:rFonts w:hint="eastAsia"/>
        </w:rPr>
        <w:t>专用软件是否有错误，排除。</w:t>
      </w:r>
    </w:p>
    <w:p>
      <w:pPr>
        <w:adjustRightInd w:val="0"/>
        <w:snapToGrid w:val="0"/>
        <w:spacing w:line="360" w:lineRule="auto"/>
        <w:ind w:firstLine="420"/>
      </w:pPr>
      <w:r>
        <w:rPr>
          <w:rFonts w:hint="eastAsia"/>
        </w:rPr>
        <w:t>因此，选择</w:t>
      </w:r>
      <w:r>
        <w:t>C</w:t>
      </w:r>
      <w:r>
        <w:rPr>
          <w:rFonts w:hint="eastAsia"/>
        </w:rPr>
        <w:t>选项。</w:t>
      </w:r>
    </w:p>
    <w:p>
      <w:pPr>
        <w:adjustRightInd w:val="0"/>
        <w:snapToGrid w:val="0"/>
        <w:spacing w:line="360" w:lineRule="auto"/>
        <w:ind w:firstLine="420" w:firstLineChars="200"/>
        <w:rPr>
          <w:rFonts w:ascii="Times New Roman" w:hAnsi="Times New Roman" w:eastAsia="宋体" w:cs="Helvetica"/>
          <w:szCs w:val="21"/>
        </w:rPr>
      </w:pPr>
    </w:p>
    <w:p>
      <w:pPr>
        <w:adjustRightInd w:val="0"/>
        <w:snapToGrid w:val="0"/>
        <w:spacing w:line="360" w:lineRule="auto"/>
        <w:ind w:firstLine="420" w:firstLineChars="200"/>
        <w:rPr>
          <w:rFonts w:ascii="Times New Roman" w:hAnsi="Times New Roman" w:eastAsia="宋体" w:cs="Helvetica"/>
          <w:szCs w:val="21"/>
        </w:rPr>
      </w:pPr>
    </w:p>
    <w:p>
      <w:pPr>
        <w:adjustRightInd w:val="0"/>
        <w:snapToGrid w:val="0"/>
        <w:spacing w:line="360" w:lineRule="auto"/>
        <w:ind w:firstLine="420" w:firstLineChars="200"/>
        <w:rPr>
          <w:rFonts w:ascii="Times New Roman" w:hAnsi="Times New Roman" w:eastAsia="宋体" w:cs="Helvetica"/>
          <w:szCs w:val="21"/>
        </w:rPr>
      </w:pPr>
    </w:p>
    <w:p>
      <w:pPr>
        <w:keepNext w:val="0"/>
        <w:keepLines w:val="0"/>
        <w:pageBreakBefore w:val="0"/>
        <w:widowControl w:val="0"/>
        <w:kinsoku/>
        <w:wordWrap/>
        <w:overflowPunct/>
        <w:topLinePunct w:val="0"/>
        <w:autoSpaceDE/>
        <w:autoSpaceDN/>
        <w:bidi w:val="0"/>
        <w:adjustRightInd/>
        <w:snapToGrid/>
        <w:spacing w:before="156" w:after="156" w:line="360" w:lineRule="auto"/>
        <w:ind w:left="420" w:firstLine="42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drawing>
          <wp:inline distT="0" distB="0" distL="0" distR="0">
            <wp:extent cx="1238250" cy="1238250"/>
            <wp:effectExtent l="0" t="0" r="0" b="0"/>
            <wp:docPr id="6" name="图片 6" descr="天津华图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天津华图公众号.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38250" cy="1238250"/>
                    </a:xfrm>
                    <a:prstGeom prst="rect">
                      <a:avLst/>
                    </a:prstGeom>
                    <a:noFill/>
                    <a:ln>
                      <a:noFill/>
                    </a:ln>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360" w:lineRule="auto"/>
        <w:ind w:firstLine="562"/>
        <w:jc w:val="center"/>
        <w:textAlignment w:val="auto"/>
        <w:rPr>
          <w:rFonts w:hint="eastAsia" w:asciiTheme="majorEastAsia" w:hAnsiTheme="majorEastAsia" w:eastAsiaTheme="majorEastAsia" w:cstheme="majorEastAsia"/>
          <w:b/>
          <w:kern w:val="2"/>
          <w:sz w:val="21"/>
          <w:szCs w:val="21"/>
        </w:rPr>
      </w:pPr>
      <w:r>
        <w:rPr>
          <w:rFonts w:hint="eastAsia" w:asciiTheme="majorEastAsia" w:hAnsiTheme="majorEastAsia" w:eastAsiaTheme="majorEastAsia" w:cstheme="majorEastAsia"/>
          <w:b/>
          <w:kern w:val="2"/>
          <w:sz w:val="21"/>
          <w:szCs w:val="21"/>
        </w:rPr>
        <w:t>关注“天津华图”微信公众号：tjhuatu</w:t>
      </w:r>
    </w:p>
    <w:p>
      <w:pPr>
        <w:pStyle w:val="10"/>
        <w:keepNext w:val="0"/>
        <w:keepLines w:val="0"/>
        <w:pageBreakBefore w:val="0"/>
        <w:widowControl w:val="0"/>
        <w:kinsoku/>
        <w:wordWrap/>
        <w:overflowPunct/>
        <w:topLinePunct w:val="0"/>
        <w:autoSpaceDE/>
        <w:autoSpaceDN/>
        <w:bidi w:val="0"/>
        <w:adjustRightInd/>
        <w:snapToGrid/>
        <w:spacing w:line="360" w:lineRule="auto"/>
        <w:ind w:firstLine="56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kern w:val="2"/>
          <w:sz w:val="21"/>
          <w:szCs w:val="21"/>
        </w:rPr>
        <w:t>后台回复“时政”可获取最新时政信息</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8248892" o:spid="_x0000_s2051" o:spt="75" type="#_x0000_t75" style="position:absolute;left:0pt;height:697.5pt;width:390.6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8248891" o:spid="_x0000_s2050" o:spt="75" type="#_x0000_t75" style="position:absolute;left:0pt;height:697.5pt;width:390.6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8248890" o:spid="_x0000_s2049" o:spt="75" type="#_x0000_t75" style="position:absolute;left:0pt;height:697.5pt;width:390.6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7C"/>
    <w:rsid w:val="0005169D"/>
    <w:rsid w:val="00053CEB"/>
    <w:rsid w:val="0016264F"/>
    <w:rsid w:val="00690191"/>
    <w:rsid w:val="00716ABA"/>
    <w:rsid w:val="008B317C"/>
    <w:rsid w:val="009E5492"/>
    <w:rsid w:val="00AA5D70"/>
    <w:rsid w:val="00B76CCD"/>
    <w:rsid w:val="00D42263"/>
    <w:rsid w:val="00ED7AB8"/>
    <w:rsid w:val="00EF00AF"/>
    <w:rsid w:val="00FE4420"/>
    <w:rsid w:val="3AEC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uiPriority w:val="9"/>
    <w:rPr>
      <w:rFonts w:asciiTheme="majorHAnsi" w:hAnsiTheme="majorHAnsi" w:eastAsiaTheme="majorEastAsia" w:cstheme="majorBidi"/>
      <w:b/>
      <w:bCs/>
      <w:sz w:val="32"/>
      <w:szCs w:val="32"/>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paragraph" w:customStyle="1" w:styleId="10">
    <w:name w:val="ParaAttribute2"/>
    <w:qFormat/>
    <w:uiPriority w:val="0"/>
    <w:pPr>
      <w:widowControl w:val="0"/>
      <w:jc w:val="right"/>
    </w:pPr>
    <w:rPr>
      <w:rFonts w:ascii="Times New Roman" w:hAnsi="Times New Roman" w:eastAsia="Batang"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1119</Words>
  <Characters>6379</Characters>
  <Lines>53</Lines>
  <Paragraphs>14</Paragraphs>
  <TotalTime>0</TotalTime>
  <ScaleCrop>false</ScaleCrop>
  <LinksUpToDate>false</LinksUpToDate>
  <CharactersWithSpaces>7484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2018-12-03T07:26:00Z</dcterms:created>
  <dc:creator>丛梦露</dc:creator>
  <cp:lastModifiedBy>kongkang</cp:lastModifiedBy>
  <dcterms:modified xsi:type="dcterms:W3CDTF">2019-11-06T09:45:12Z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