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DB" w:rsidRDefault="007D4657">
      <w:pPr>
        <w:widowControl/>
        <w:spacing w:line="360" w:lineRule="atLeast"/>
        <w:ind w:firstLine="480"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44"/>
          <w:szCs w:val="44"/>
        </w:rPr>
        <w:t>云南东源镇雄煤业有限公司</w:t>
      </w:r>
    </w:p>
    <w:p w:rsidR="00114BDB" w:rsidRDefault="007D4657">
      <w:pPr>
        <w:widowControl/>
        <w:spacing w:line="360" w:lineRule="atLeast"/>
        <w:ind w:firstLine="480"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44"/>
          <w:szCs w:val="44"/>
        </w:rPr>
      </w:pPr>
      <w:r>
        <w:rPr>
          <w:rFonts w:ascii="仿宋_GB2312" w:eastAsia="仿宋_GB2312" w:hAnsi="仿宋_GB2312" w:cs="仿宋_GB2312" w:hint="eastAsia"/>
          <w:b/>
          <w:bCs/>
          <w:sz w:val="44"/>
          <w:szCs w:val="44"/>
        </w:rPr>
        <w:t>2020年招聘高效毕业生公告</w:t>
      </w:r>
    </w:p>
    <w:p w:rsidR="00114BDB" w:rsidRDefault="007D4657">
      <w:pPr>
        <w:widowControl/>
        <w:spacing w:line="360" w:lineRule="atLeast"/>
        <w:ind w:firstLine="640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一、公司简介</w:t>
      </w:r>
    </w:p>
    <w:p w:rsidR="00114BDB" w:rsidRDefault="007D4657">
      <w:pPr>
        <w:widowControl/>
        <w:spacing w:line="360" w:lineRule="atLeast"/>
        <w:ind w:firstLine="640"/>
        <w:jc w:val="left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（一）基本情况</w:t>
      </w:r>
    </w:p>
    <w:p w:rsidR="00114BDB" w:rsidRDefault="007D4657">
      <w:pPr>
        <w:widowControl/>
        <w:spacing w:line="360" w:lineRule="atLeast"/>
        <w:ind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云南东源镇雄煤业有限公司成立于2004年4月28日，是由云南东源煤业集团有限公司、华电煤业集团有限公司和云南能投煤业有限公司共同出资组建。</w:t>
      </w:r>
      <w:r>
        <w:rPr>
          <w:rFonts w:ascii="仿宋_GB2312" w:eastAsia="仿宋_GB2312" w:cs="仿宋_GB2312" w:hint="eastAsia"/>
          <w:sz w:val="32"/>
          <w:szCs w:val="32"/>
        </w:rPr>
        <w:t>2019年7月云南省煤炭产业集团有限公司成立后划归旗下，属国有</w:t>
      </w:r>
      <w:r>
        <w:rPr>
          <w:rFonts w:ascii="仿宋_GB2312" w:eastAsia="仿宋_GB2312" w:hAnsi="仿宋_GB2312" w:cs="仿宋_GB2312" w:hint="eastAsia"/>
          <w:sz w:val="32"/>
          <w:szCs w:val="32"/>
        </w:rPr>
        <w:t>全资</w:t>
      </w:r>
      <w:r>
        <w:rPr>
          <w:rFonts w:ascii="仿宋_GB2312" w:eastAsia="仿宋_GB2312" w:cs="仿宋_GB2312" w:hint="eastAsia"/>
          <w:sz w:val="32"/>
          <w:szCs w:val="32"/>
        </w:rPr>
        <w:t>企业，位于云南省昭通市镇雄县塘房镇大</w:t>
      </w:r>
      <w:proofErr w:type="gramStart"/>
      <w:r>
        <w:rPr>
          <w:rFonts w:ascii="仿宋_GB2312" w:eastAsia="仿宋_GB2312" w:cs="仿宋_GB2312" w:hint="eastAsia"/>
          <w:sz w:val="32"/>
          <w:szCs w:val="32"/>
        </w:rPr>
        <w:t>擢</w:t>
      </w:r>
      <w:proofErr w:type="gramEnd"/>
      <w:r>
        <w:rPr>
          <w:rFonts w:ascii="仿宋_GB2312" w:eastAsia="仿宋_GB2312" w:cs="仿宋_GB2312" w:hint="eastAsia"/>
          <w:sz w:val="32"/>
          <w:szCs w:val="32"/>
        </w:rPr>
        <w:t>魁村。</w:t>
      </w:r>
    </w:p>
    <w:p w:rsidR="00114BDB" w:rsidRDefault="007D4657">
      <w:pPr>
        <w:widowControl/>
        <w:jc w:val="center"/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>
        <w:rPr>
          <w:rFonts w:ascii="Helvetica" w:eastAsia="宋体" w:hAnsi="Helvetica" w:cs="Helvetica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781040" cy="3913505"/>
            <wp:effectExtent l="0" t="0" r="10160" b="10795"/>
            <wp:docPr id="8" name="图片 8" descr="https://mmbiz.qlogo.cn/mmbiz_jpg/7g2r270UyTbY6RfTgfYfGCoMEaAJ0XJzChbiaCjV50xluGHgessqq2vFabwUFktkgW0cdC1S9WQE0nz9wGib0BZ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mmbiz.qlogo.cn/mmbiz_jpg/7g2r270UyTbY6RfTgfYfGCoMEaAJ0XJzChbiaCjV50xluGHgessqq2vFabwUFktkgW0cdC1S9WQE0nz9wGib0BZQ/0?wx_fmt=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ind w:firstLine="645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公司所辖长岭一号煤矿（60万吨/年产）、朱家湾煤矿（60万吨/年产）机械化矿井两对，年入洗能力120万吨选煤厂一座，现总资产超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亿元。</w:t>
      </w:r>
    </w:p>
    <w:p w:rsidR="00114BDB" w:rsidRDefault="007D4657">
      <w:p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（二）主要经营范围</w:t>
      </w:r>
    </w:p>
    <w:p w:rsidR="00114BDB" w:rsidRDefault="007D4657">
      <w:pPr>
        <w:ind w:firstLineChars="200" w:firstLine="640"/>
      </w:pPr>
      <w:r>
        <w:rPr>
          <w:rFonts w:ascii="仿宋_GB2312" w:eastAsia="仿宋_GB2312" w:cs="仿宋_GB2312" w:hint="eastAsia"/>
          <w:sz w:val="32"/>
          <w:szCs w:val="32"/>
        </w:rPr>
        <w:t>公司主要从事煤炭及与煤炭相关项目的开发、投资、建设和经</w:t>
      </w:r>
      <w:r>
        <w:rPr>
          <w:rFonts w:ascii="仿宋_GB2312" w:eastAsia="仿宋_GB2312" w:cs="仿宋_GB2312" w:hint="eastAsia"/>
          <w:sz w:val="32"/>
          <w:szCs w:val="32"/>
        </w:rPr>
        <w:lastRenderedPageBreak/>
        <w:t>营，煤炭生产销售，煤炭生产废弃物的综合利用及经营，煤炭技术咨询、服务，煤业物资、设备采购及经销。</w:t>
      </w:r>
    </w:p>
    <w:p w:rsidR="00114BDB" w:rsidRDefault="007D4657">
      <w:pPr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（三）项目建设情况</w:t>
      </w:r>
    </w:p>
    <w:p w:rsidR="00114BDB" w:rsidRDefault="007D4657">
      <w:pPr>
        <w:pStyle w:val="CharCharCharChar"/>
        <w:spacing w:line="6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云南东源镇雄煤业有限公司项目是2002年镇雄县昆交会招商引资项目，云南煤炭工业“十五”规划建设的“五大煤炭建设基地”之一，是“西电东送”华电镇雄4×60万千瓦发电厂的配套煤矿。2006年该项目被列为云南省“双百”重点项目；2008年列为昭通市重点建设项目；2010年被列为省级重点督办项目。</w:t>
      </w:r>
    </w:p>
    <w:p w:rsidR="00114BDB" w:rsidRDefault="007D4657">
      <w:pPr>
        <w:pStyle w:val="CharCharCharChar"/>
        <w:spacing w:line="640" w:lineRule="exact"/>
        <w:ind w:firstLineChars="200" w:firstLine="640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公司主要开采镇雄北部井田，是目前云南省内国有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井工煤矿第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一家年产量突破百万吨级的企业。煤炭生产实行综采机械化采煤工艺，井巷施工实行综掘机械化，综采综掘的成功应用填补了云南省内国有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井工煤矿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综采综掘的空白。</w:t>
      </w:r>
    </w:p>
    <w:p w:rsidR="00114BDB" w:rsidRDefault="007D4657">
      <w:pPr>
        <w:pStyle w:val="CharCharCharChar"/>
        <w:spacing w:line="640" w:lineRule="exact"/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（四）</w:t>
      </w:r>
      <w:r>
        <w:rPr>
          <w:rFonts w:ascii="仿宋_GB2312" w:eastAsia="仿宋_GB2312" w:hAnsi="仿宋" w:hint="eastAsia"/>
          <w:b/>
          <w:sz w:val="32"/>
          <w:szCs w:val="32"/>
        </w:rPr>
        <w:t>产品及销路</w:t>
      </w:r>
    </w:p>
    <w:p w:rsidR="00114BDB" w:rsidRDefault="007D4657">
      <w:pPr>
        <w:ind w:firstLine="6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原煤、混煤、洗精煤、精小块煤。其中：洗精煤、精小块煤热值在6500—7000大卡/kg，属高热、低硫、低灰的优质产品，是化工企业重要需求产品；原煤、混煤产品热值在4500—5500大卡/kg，是发电及各动力用煤的优质产品；产品主要销往云天化、镇雄电厂、威信电厂、毕节电厂、宜宾珙县电厂、泸州川南电厂等省内外知名企业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（五）企业文化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公司以“团结、务实、高效”的企业文化精神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引领着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公司的发展，公司正朝着建设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“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高产、高效、本安型矿井和机械化、智能化、信息化、自动化、标准化“五化”矿井的目标奋斗。</w:t>
      </w:r>
    </w:p>
    <w:p w:rsidR="00114BDB" w:rsidRDefault="007D4657">
      <w:pPr>
        <w:ind w:firstLineChars="200" w:firstLine="643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（六）人员情况</w:t>
      </w:r>
    </w:p>
    <w:p w:rsidR="00114BDB" w:rsidRDefault="007D4657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lastRenderedPageBreak/>
        <w:t>公司现有职工1118人。</w:t>
      </w:r>
      <w:r>
        <w:rPr>
          <w:rFonts w:ascii="仿宋_GB2312" w:eastAsia="仿宋_GB2312" w:hAnsi="仿宋_GB2312" w:cs="仿宋_GB2312" w:hint="eastAsia"/>
          <w:sz w:val="32"/>
          <w:szCs w:val="32"/>
        </w:rPr>
        <w:t>其中朱家湾煤矿373人，长岭煤矿377人，选煤厂178人，公司机关及其他二级单位（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含机关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职能部室管理人员61人、其他二级单位129人）190人。</w:t>
      </w:r>
    </w:p>
    <w:p w:rsidR="00114BDB" w:rsidRDefault="007D4657">
      <w:pPr>
        <w:shd w:val="clear" w:color="auto" w:fill="FFFFFF"/>
        <w:ind w:firstLine="645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（七）职工收入情况</w:t>
      </w:r>
    </w:p>
    <w:p w:rsidR="00114BDB" w:rsidRDefault="007D4657">
      <w:pPr>
        <w:shd w:val="clear" w:color="auto" w:fill="FFFFFF"/>
        <w:ind w:firstLine="645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2019年全公司人均收入突破10万元/人。其中：煤矿职工年人均收入9.2万元/人，公司机关及其他二级单位职工年人均收入8.3万元/人。</w:t>
      </w:r>
    </w:p>
    <w:p w:rsidR="00114BDB" w:rsidRDefault="007D4657">
      <w:pPr>
        <w:shd w:val="clear" w:color="auto" w:fill="FFFFFF"/>
        <w:ind w:firstLine="645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2020年全公司人均收入预计11万元/人。其中：煤矿职工年人均收入预计9.5万元左右，公司机关及其他二级单位职工年人均收入预计8.5万元左右。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（八）矿区环境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1.生活环境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（1）外部交通环境：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镇毕高速、成贵高铁已建成通车，昭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泸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高速、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宜毕高速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即将建设完成，外部交通方便。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（2）朱家湾煤矿片区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公司朱家湾煤矿片区主要包含运销公司、中心化验室朱家湾办事处和机电管理部朱家湾片区供电，位于镇雄县赤水源镇（昭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泸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高速建成后即途经朱家湾煤矿所在地赤水源镇），距离县城约18公里，全程柏油路，从县城乘坐公交约25分钟可到矿区。距离集镇直线距离约500米，公路距离约1公里，镇上每逢尾数为农历3、6、9赶集，生活方便。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（3）长岭煤矿片区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公司长岭煤矿片区主要包含公司机关各职能部室、长岭一号煤矿、选煤厂、救护队、运销公司、中心化验室等，位于镇雄县塘房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镇大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擢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魁村（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宜毕高速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建成后即途经长岭一号煤矿所在地塘房镇），距离县城约24公里，县城通往长岭煤矿片区全程柏油路，从县城乘坐公交车约40分钟可到达。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2020年底宜毕高速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正式开通，县城至长岭煤矿车程约15分钟。距离集镇直线距离约500米，公路距离约1公里，镇上每逢尾数为农历1、4、7赶集，生活方便。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（4）住宿环境</w:t>
      </w:r>
    </w:p>
    <w:p w:rsidR="00114BDB" w:rsidRDefault="007D4657">
      <w:pPr>
        <w:ind w:firstLineChars="200" w:firstLine="640"/>
        <w:jc w:val="left"/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1.朱家湾煤矿：镇上板桥大院、矿区单身公寓，约14平米/间，人均住宿面积7平方米。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2.长岭一号煤矿、选煤厂：矿区单身公寓，16平米/间，人均住宿面积8平方米。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（5）工作环境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1.朱家湾煤矿：工业储量5950万吨，可采储量2853万吨，服务年限47年，主采煤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层平均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厚度2.75米。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2.长岭煤矿：工业储量7126万吨，可采储量3944万吨，服务年限50年，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主采平均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煤层厚度2.2米。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3.两煤矿煤层倾角较小，两矿井全部采用综掘、综采和皮带运输，机械化程度高，朱家湾煤矿入井可搭人车至上山。两煤矿住宿地距离矿井近。</w:t>
      </w:r>
    </w:p>
    <w:p w:rsidR="00114BDB" w:rsidRDefault="007D4657">
      <w:pPr>
        <w:ind w:firstLineChars="200" w:firstLine="640"/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4.公司煤矿属高瓦斯矿井，矿井全天进行瓦斯抽采，公司一直坚持不安全不生产，把职工生命放在第一位的管理原则。</w:t>
      </w:r>
    </w:p>
    <w:p w:rsidR="00114BDB" w:rsidRDefault="007D4657">
      <w:pPr>
        <w:ind w:firstLineChars="200" w:firstLine="643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二、招聘对象：</w:t>
      </w:r>
      <w:r>
        <w:rPr>
          <w:rFonts w:ascii="仿宋_GB2312" w:eastAsia="仿宋_GB2312" w:hAnsi="仿宋_GB2312" w:cs="仿宋_GB2312" w:hint="eastAsia"/>
          <w:sz w:val="32"/>
          <w:szCs w:val="32"/>
        </w:rPr>
        <w:t>2020年应届高校毕业生（含 2020 届毕业生和 2018、2019 年毕业择业期内未就业的高校毕业生）。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三、工作地点：</w:t>
      </w:r>
      <w:r w:rsidRPr="00D931D2">
        <w:rPr>
          <w:rFonts w:ascii="仿宋_GB2312" w:eastAsia="仿宋_GB2312" w:hAnsi="仿宋_GB2312" w:cs="仿宋_GB2312" w:hint="eastAsia"/>
          <w:sz w:val="32"/>
          <w:szCs w:val="32"/>
        </w:rPr>
        <w:t>云南省</w:t>
      </w:r>
      <w:r w:rsidR="00D931D2">
        <w:rPr>
          <w:rFonts w:ascii="仿宋_GB2312" w:eastAsia="仿宋_GB2312" w:hAnsi="仿宋_GB2312" w:cs="仿宋_GB2312" w:hint="eastAsia"/>
          <w:sz w:val="32"/>
          <w:szCs w:val="32"/>
        </w:rPr>
        <w:t>昭通市</w:t>
      </w:r>
      <w:r w:rsidRPr="00D931D2">
        <w:rPr>
          <w:rFonts w:ascii="仿宋_GB2312" w:eastAsia="仿宋_GB2312" w:hAnsi="仿宋_GB2312" w:cs="仿宋_GB2312" w:hint="eastAsia"/>
          <w:sz w:val="32"/>
          <w:szCs w:val="32"/>
        </w:rPr>
        <w:t>镇雄县塘房镇或赤水源镇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四、薪酬福利待遇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（一）凡经公司录用，即签订《劳动合同》，实行同工同酬、按劳分配。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（二）按照国家规定缴纳“五险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一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金”（即：养老保险、医疗保险、失业保险、工伤保险、生育保险、住房公积金</w:t>
      </w:r>
      <w:r>
        <w:rPr>
          <w:rFonts w:ascii="仿宋_GB2312" w:eastAsia="仿宋_GB2312" w:hAnsi="宋体" w:cs="宋体"/>
          <w:kern w:val="0"/>
          <w:sz w:val="32"/>
          <w:szCs w:val="32"/>
        </w:rPr>
        <w:t>）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。企业年金根据公司生产经营情况缴纳。</w:t>
      </w:r>
    </w:p>
    <w:p w:rsidR="00114BDB" w:rsidRDefault="007D4657">
      <w:pPr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（三）休息、休假：依法享受国家规定的工作时间和劳动保护制度，严格按照国家法律、法规执行。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五、招聘岗位及要求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（一）招聘岗位</w:t>
      </w:r>
    </w:p>
    <w:tbl>
      <w:tblPr>
        <w:tblW w:w="9378" w:type="dxa"/>
        <w:tblInd w:w="93" w:type="dxa"/>
        <w:tblLook w:val="04A0" w:firstRow="1" w:lastRow="0" w:firstColumn="1" w:lastColumn="0" w:noHBand="0" w:noVBand="1"/>
      </w:tblPr>
      <w:tblGrid>
        <w:gridCol w:w="610"/>
        <w:gridCol w:w="270"/>
        <w:gridCol w:w="2819"/>
        <w:gridCol w:w="638"/>
        <w:gridCol w:w="1873"/>
        <w:gridCol w:w="1152"/>
        <w:gridCol w:w="2016"/>
      </w:tblGrid>
      <w:tr w:rsidR="00114BDB">
        <w:trPr>
          <w:trHeight w:val="416"/>
        </w:trPr>
        <w:tc>
          <w:tcPr>
            <w:tcW w:w="937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云南东源镇雄煤业有限公司2020年人员招聘需求计划表</w:t>
            </w:r>
          </w:p>
        </w:tc>
      </w:tr>
      <w:tr w:rsidR="00114BDB">
        <w:trPr>
          <w:trHeight w:val="246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专业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学历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需求人数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会计、审计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采矿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5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测量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地质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电气自动化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5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法律或经济类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工程造价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工商管理、经济类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400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机电一体化（机械方向）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机械制造及自动化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建筑施工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1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煤炭相关专业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23"/>
        </w:trPr>
        <w:tc>
          <w:tcPr>
            <w:tcW w:w="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3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安全技术管理（矿井通风方向）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本科及以上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0"/>
                <w:szCs w:val="20"/>
              </w:rPr>
              <w:t>高校应届毕业生</w:t>
            </w:r>
          </w:p>
        </w:tc>
      </w:tr>
      <w:tr w:rsidR="00114BDB">
        <w:trPr>
          <w:trHeight w:val="369"/>
        </w:trPr>
        <w:tc>
          <w:tcPr>
            <w:tcW w:w="6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合计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25 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114BDB">
        <w:trPr>
          <w:trHeight w:val="292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114BDB" w:rsidRDefault="007D465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114BDB" w:rsidRDefault="007D4657">
      <w:pPr>
        <w:numPr>
          <w:ilvl w:val="0"/>
          <w:numId w:val="1"/>
        </w:num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要求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1.未与其他单位建立劳动关系，国内学历</w:t>
      </w:r>
      <w:proofErr w:type="gramStart"/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须毕业</w:t>
      </w:r>
      <w:proofErr w:type="gramEnd"/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证、学位证和报到证三证齐全；2020届应届毕业生，还未取得毕业证、学位证的，为不影响参与本次应聘工作，可由本人填写个人承诺书（详见附件），待正式上岗后在规定时间内提交相应证书原件。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2.拥护中国共产党领导，诚实守信，遵纪守法，品行端正，爱</w:t>
      </w: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lastRenderedPageBreak/>
        <w:t>岗敬业，无任何不良记录。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3.具有良好的职业道德、扎实的专业知识和良好的心理素质，能够正常履行工作职责的身体素质。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4.符合岗位要求其他任职资格条件。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5.具有下列情况之一的，不得报名：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（1）按照集团招聘管理规定</w:t>
      </w:r>
      <w:proofErr w:type="gramStart"/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须就业</w:t>
      </w:r>
      <w:proofErr w:type="gramEnd"/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回避的。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（2）在其他单位已办理正式录用手续，报到证已使用过的。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（3）因犯罪受过刑事处罚或被开除公职的。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（4）被依法列入失信联合惩戒对象名单的。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（5）在各级公务员、事业单位招考中被认定有舞弊等严重违反纪律行为等情形的。</w:t>
      </w:r>
    </w:p>
    <w:p w:rsidR="00114BDB" w:rsidRDefault="007D4657">
      <w:pPr>
        <w:spacing w:afterLines="50" w:after="156" w:line="520" w:lineRule="exact"/>
        <w:ind w:firstLineChars="200" w:firstLine="640"/>
        <w:rPr>
          <w:rFonts w:ascii="仿宋_GB2312" w:eastAsia="仿宋_GB2312" w:hAnsi="方正仿宋简体" w:cs="方正仿宋简体"/>
          <w:color w:val="000000" w:themeColor="text1"/>
          <w:sz w:val="32"/>
          <w:szCs w:val="32"/>
        </w:rPr>
      </w:pPr>
      <w:r>
        <w:rPr>
          <w:rFonts w:ascii="仿宋_GB2312" w:eastAsia="仿宋_GB2312" w:hAnsi="方正仿宋简体" w:cs="方正仿宋简体" w:hint="eastAsia"/>
          <w:color w:val="000000" w:themeColor="text1"/>
          <w:sz w:val="32"/>
          <w:szCs w:val="32"/>
        </w:rPr>
        <w:t>（6）存在其他不良记录的。</w:t>
      </w:r>
    </w:p>
    <w:p w:rsidR="00114BDB" w:rsidRDefault="007D4657">
      <w:pPr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六、招聘程序</w:t>
      </w:r>
    </w:p>
    <w:p w:rsidR="00114BDB" w:rsidRPr="00DA2D41" w:rsidRDefault="007D4657" w:rsidP="00D931D2">
      <w:pPr>
        <w:ind w:firstLineChars="168" w:firstLine="538"/>
        <w:jc w:val="left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（一）</w:t>
      </w:r>
      <w:r w:rsidRPr="00DA2D41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招聘时间：</w:t>
      </w:r>
      <w:r w:rsidR="00890E50" w:rsidRPr="00DA2D41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自发布公告至2020年7月17日</w:t>
      </w:r>
      <w:r w:rsidR="00B27B50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24</w:t>
      </w:r>
      <w:r w:rsidR="00890E50" w:rsidRPr="00DA2D41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时</w:t>
      </w:r>
      <w:r w:rsidRPr="00DA2D41"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。</w:t>
      </w:r>
    </w:p>
    <w:p w:rsidR="00114BDB" w:rsidRDefault="007D4657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（二）报名地点：云南省镇雄县塘房镇大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擢魁村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长岭煤矿办公楼5楼人力资源部。</w:t>
      </w:r>
    </w:p>
    <w:p w:rsidR="00114BDB" w:rsidRDefault="007D4657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（三）报名方式</w:t>
      </w:r>
    </w:p>
    <w:p w:rsidR="00114BDB" w:rsidRDefault="007D4657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网上报名：填写《云南东源镇雄煤业有限公司应聘人员简历表》和身份证、毕业证、学位证等扫描件压缩打包，压缩文件命名为“姓名+应聘岗位”发送至582450331@qq.com。2020届应届毕业生，还未取得毕业证、学位证的，为不影响参与本次应聘工作，可由本人填写个人承诺书（详见附件），待正式上岗后在规定时间内提交相应证书原件。</w:t>
      </w:r>
    </w:p>
    <w:p w:rsidR="00114BDB" w:rsidRDefault="007D4657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lastRenderedPageBreak/>
        <w:t>（四）资格审查：招聘小组办公室对报名人员进行资格审查。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（五）面试：</w:t>
      </w:r>
      <w:r>
        <w:rPr>
          <w:rFonts w:ascii="仿宋_GB2312" w:eastAsia="仿宋_GB2312" w:hint="eastAsia"/>
          <w:sz w:val="32"/>
          <w:szCs w:val="32"/>
        </w:rPr>
        <w:t>由人力资源部通知资格审查通过人员面试，面试时间安排在2020年8月</w:t>
      </w:r>
      <w:r w:rsidR="00B27B50">
        <w:rPr>
          <w:rFonts w:ascii="仿宋_GB2312" w:eastAsia="仿宋_GB2312" w:hint="eastAsia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日前，具体时间另行通知。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（六）面试分数：面试分数高者确定拟录用人选，如有面试高者放弃，则往下递补。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（七）备案：拟录用人员名单报集团备案审批。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（八）入职体检：人力资源部门通知拟录用人选进行身体检查。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（九）入职培训：体检合格者进行入职培训和安全知识培训。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（十）入职培训结束，由单位指定师傅，按“师带徒”方式进行新员工上岗试用，并签订劳动合同。</w:t>
      </w:r>
    </w:p>
    <w:p w:rsidR="00114BDB" w:rsidRDefault="007D4657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七、咨询方式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联系电话：0870-3133667  联系人：郑毅</w:t>
      </w:r>
    </w:p>
    <w:p w:rsidR="00114BDB" w:rsidRDefault="007D4657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举报电话：0870-3134089  联系人：杨志武</w:t>
      </w:r>
    </w:p>
    <w:p w:rsidR="00114BDB" w:rsidRDefault="007D4657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附件：1.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云南东源镇雄煤业有限公司应聘人员简历表</w:t>
      </w:r>
    </w:p>
    <w:p w:rsidR="00114BDB" w:rsidRDefault="007D4657">
      <w:pPr>
        <w:ind w:leftChars="9" w:left="19" w:firstLineChars="456" w:firstLine="1459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2.云南东源镇雄煤业有限公司矿区工作生活环境图</w:t>
      </w:r>
    </w:p>
    <w:p w:rsidR="00114BDB" w:rsidRDefault="007D4657">
      <w:pPr>
        <w:ind w:leftChars="9" w:left="19" w:firstLineChars="456" w:firstLine="1459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3.承诺书（模板）</w:t>
      </w:r>
    </w:p>
    <w:p w:rsidR="00114BDB" w:rsidRDefault="00114BDB">
      <w:pPr>
        <w:ind w:firstLineChars="200" w:firstLine="643"/>
        <w:rPr>
          <w:rFonts w:ascii="仿宋_GB2312" w:eastAsia="仿宋_GB2312" w:hAnsi="宋体" w:cs="宋体"/>
          <w:b/>
          <w:kern w:val="0"/>
          <w:sz w:val="32"/>
          <w:szCs w:val="32"/>
        </w:rPr>
      </w:pPr>
    </w:p>
    <w:p w:rsidR="00114BDB" w:rsidRDefault="00114BD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114BDB" w:rsidRDefault="00D434BF" w:rsidP="00D434BF">
      <w:pPr>
        <w:ind w:leftChars="2587" w:left="6073" w:hangingChars="200" w:hanging="640"/>
        <w:rPr>
          <w:rFonts w:ascii="仿宋_GB2312" w:eastAsia="仿宋_GB231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云南东源镇雄煤业有限公司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2020年7月7日</w:t>
      </w:r>
    </w:p>
    <w:p w:rsidR="00114BDB" w:rsidRDefault="00114BDB"/>
    <w:p w:rsidR="00D434BF" w:rsidRPr="00D434BF" w:rsidRDefault="00D434BF" w:rsidP="00D434BF">
      <w:pPr>
        <w:pStyle w:val="2"/>
      </w:pPr>
    </w:p>
    <w:p w:rsidR="00D434BF" w:rsidRDefault="00D434BF">
      <w:pPr>
        <w:rPr>
          <w:rFonts w:ascii="仿宋_GB2312" w:eastAsia="仿宋_GB2312" w:hint="eastAsia"/>
          <w:sz w:val="32"/>
          <w:szCs w:val="32"/>
        </w:rPr>
      </w:pPr>
    </w:p>
    <w:p w:rsidR="00114BDB" w:rsidRDefault="007D4657">
      <w:pPr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附件1：</w:t>
      </w:r>
    </w:p>
    <w:tbl>
      <w:tblPr>
        <w:tblW w:w="10480" w:type="dxa"/>
        <w:tblInd w:w="-696" w:type="dxa"/>
        <w:tblLook w:val="04A0" w:firstRow="1" w:lastRow="0" w:firstColumn="1" w:lastColumn="0" w:noHBand="0" w:noVBand="1"/>
      </w:tblPr>
      <w:tblGrid>
        <w:gridCol w:w="1140"/>
        <w:gridCol w:w="2380"/>
        <w:gridCol w:w="970"/>
        <w:gridCol w:w="142"/>
        <w:gridCol w:w="2088"/>
        <w:gridCol w:w="760"/>
        <w:gridCol w:w="128"/>
        <w:gridCol w:w="2872"/>
      </w:tblGrid>
      <w:tr w:rsidR="00114BDB">
        <w:trPr>
          <w:trHeight w:val="540"/>
        </w:trPr>
        <w:tc>
          <w:tcPr>
            <w:tcW w:w="104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b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32"/>
                <w:szCs w:val="32"/>
              </w:rPr>
              <w:t>云南东源镇雄煤业有限公司应聘人员简历表</w:t>
            </w:r>
          </w:p>
        </w:tc>
      </w:tr>
      <w:tr w:rsidR="00114BDB">
        <w:trPr>
          <w:trHeight w:val="480"/>
        </w:trPr>
        <w:tc>
          <w:tcPr>
            <w:tcW w:w="104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righ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填表日期：      年    月   日</w:t>
            </w:r>
          </w:p>
        </w:tc>
      </w:tr>
      <w:tr w:rsidR="00114BDB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  <w:bookmarkStart w:id="0" w:name="_GoBack"/>
            <w:bookmarkEnd w:id="0"/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年龄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67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籍贯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毕业         院校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所学专业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67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职业技          能等级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专业技      术等级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应聘岗位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25"/>
        </w:trPr>
        <w:tc>
          <w:tcPr>
            <w:tcW w:w="10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学习经历</w:t>
            </w:r>
          </w:p>
        </w:tc>
      </w:tr>
      <w:tr w:rsidR="00114BDB">
        <w:trPr>
          <w:trHeight w:val="555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年 月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何处就读</w:t>
            </w:r>
          </w:p>
        </w:tc>
      </w:tr>
      <w:tr w:rsidR="00114BDB">
        <w:trPr>
          <w:trHeight w:val="555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55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55"/>
        </w:trPr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55"/>
        </w:trPr>
        <w:tc>
          <w:tcPr>
            <w:tcW w:w="10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社会实践</w:t>
            </w:r>
          </w:p>
        </w:tc>
      </w:tr>
      <w:tr w:rsidR="00114BDB">
        <w:trPr>
          <w:trHeight w:val="5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年 月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何单位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社会实践主要内容</w:t>
            </w:r>
          </w:p>
        </w:tc>
      </w:tr>
      <w:tr w:rsidR="00114BDB">
        <w:trPr>
          <w:trHeight w:val="5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5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获奖情况</w:t>
            </w:r>
          </w:p>
        </w:tc>
        <w:tc>
          <w:tcPr>
            <w:tcW w:w="934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735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家庭成员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称呼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与本人关系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联系电话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65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450"/>
        </w:trPr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BDB" w:rsidRDefault="007D4657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备注</w:t>
            </w:r>
          </w:p>
        </w:tc>
        <w:tc>
          <w:tcPr>
            <w:tcW w:w="93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4BDB" w:rsidRDefault="007D4657">
            <w:pPr>
              <w:widowControl/>
              <w:jc w:val="righ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114BDB">
        <w:trPr>
          <w:trHeight w:val="312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</w:tr>
      <w:tr w:rsidR="00114BDB">
        <w:trPr>
          <w:trHeight w:val="312"/>
        </w:trPr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  <w:tc>
          <w:tcPr>
            <w:tcW w:w="93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DB" w:rsidRDefault="00114BDB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</w:p>
        </w:tc>
      </w:tr>
    </w:tbl>
    <w:p w:rsidR="00D434BF" w:rsidRDefault="00D434BF">
      <w:pP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</w:pPr>
    </w:p>
    <w:p w:rsidR="00114BDB" w:rsidRDefault="007D4657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附件2：</w:t>
      </w:r>
    </w:p>
    <w:p w:rsidR="00114BDB" w:rsidRDefault="007D4657">
      <w:pPr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云南东源镇雄煤业有限公司矿区工作生活环境图</w:t>
      </w:r>
    </w:p>
    <w:p w:rsidR="00114BDB" w:rsidRDefault="007D4657">
      <w:pPr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>
        <w:rPr>
          <w:rFonts w:ascii="Helvetica" w:eastAsia="宋体" w:hAnsi="Helvetica" w:cs="Helvetica"/>
          <w:noProof/>
          <w:color w:val="000000"/>
          <w:kern w:val="0"/>
          <w:sz w:val="27"/>
          <w:szCs w:val="27"/>
        </w:rPr>
        <w:drawing>
          <wp:inline distT="0" distB="0" distL="114300" distR="114300">
            <wp:extent cx="5799455" cy="3834130"/>
            <wp:effectExtent l="0" t="0" r="10795" b="13970"/>
            <wp:docPr id="16" name="图片 16" descr="长岭矿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长岭矿区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图1.长岭一号煤矿（60万吨/年产）</w:t>
      </w:r>
    </w:p>
    <w:p w:rsidR="00114BDB" w:rsidRDefault="007D4657">
      <w:pPr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>
        <w:rPr>
          <w:rFonts w:ascii="宋体" w:eastAsia="宋体" w:hAnsi="宋体" w:cs="Helvetica" w:hint="eastAsia"/>
          <w:noProof/>
          <w:color w:val="000000"/>
          <w:kern w:val="0"/>
          <w:szCs w:val="21"/>
        </w:rPr>
        <w:drawing>
          <wp:inline distT="0" distB="0" distL="114300" distR="114300">
            <wp:extent cx="5837555" cy="3806190"/>
            <wp:effectExtent l="0" t="0" r="10795" b="3810"/>
            <wp:docPr id="7" name="图片 7" descr="矿区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矿区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lastRenderedPageBreak/>
        <w:t>图2.朱家湾煤矿（60万吨/年产）</w:t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Helvetica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5888990" cy="3974465"/>
            <wp:effectExtent l="0" t="0" r="16510" b="6985"/>
            <wp:docPr id="17" name="图片 17" descr="选煤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选煤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2"/>
          <w:szCs w:val="32"/>
        </w:rPr>
        <w:t>图3.选煤厂（入洗能力120万吨/年）</w:t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5859780" cy="4055110"/>
            <wp:effectExtent l="0" t="0" r="7620" b="2540"/>
            <wp:docPr id="6" name="图片 6" descr="朱家湾煤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朱家湾煤矿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图4.朱家湾煤矿片区</w:t>
      </w: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5957570" cy="3403600"/>
            <wp:effectExtent l="0" t="0" r="5080" b="6350"/>
            <wp:docPr id="15" name="图片 15" descr="IMG_20170703_1549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70703_154922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ind w:firstLineChars="1000" w:firstLine="3213"/>
        <w:jc w:val="left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图5.长岭煤矿片区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noProof/>
          <w:kern w:val="0"/>
          <w:sz w:val="32"/>
          <w:szCs w:val="32"/>
          <w:highlight w:val="yellow"/>
        </w:rPr>
        <w:drawing>
          <wp:inline distT="0" distB="0" distL="114300" distR="114300">
            <wp:extent cx="5887720" cy="4808220"/>
            <wp:effectExtent l="0" t="0" r="17780" b="11430"/>
            <wp:docPr id="19" name="图片 19" descr="DSC_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SC_80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lastRenderedPageBreak/>
        <w:t>图6.朱家湾煤矿职工宿舍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noProof/>
          <w:kern w:val="0"/>
          <w:sz w:val="32"/>
          <w:szCs w:val="32"/>
          <w:highlight w:val="yellow"/>
        </w:rPr>
        <w:drawing>
          <wp:inline distT="0" distB="0" distL="114300" distR="114300">
            <wp:extent cx="5780405" cy="4063365"/>
            <wp:effectExtent l="0" t="0" r="10795" b="13335"/>
            <wp:docPr id="11" name="图片 11" descr="朱家湾煤矿食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朱家湾煤矿食堂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ind w:firstLineChars="200" w:firstLine="643"/>
        <w:jc w:val="center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图7.朱家湾煤矿食堂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5713730" cy="4281805"/>
            <wp:effectExtent l="0" t="0" r="1270" b="4445"/>
            <wp:docPr id="9" name="图片 9" descr="长岭住宿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长岭住宿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lastRenderedPageBreak/>
        <w:t>图8.长岭一号煤矿职工宿舍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5833110" cy="4166235"/>
            <wp:effectExtent l="0" t="0" r="15240" b="5715"/>
            <wp:docPr id="12" name="图片 12" descr="职工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职工宿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图9.选煤厂职工宿舍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114300" distR="114300">
            <wp:extent cx="6131560" cy="3967480"/>
            <wp:effectExtent l="0" t="0" r="2540" b="13970"/>
            <wp:docPr id="5" name="图片 5" descr="IMG_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7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ind w:firstLineChars="200" w:firstLine="643"/>
        <w:jc w:val="center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lastRenderedPageBreak/>
        <w:t>图10.长岭煤矿片区食堂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inline distT="0" distB="0" distL="0" distR="0">
            <wp:extent cx="6026150" cy="3886200"/>
            <wp:effectExtent l="0" t="0" r="12700" b="0"/>
            <wp:docPr id="14" name="图片 4" descr="https://mmbiz.qlogo.cn/mmbiz_jpg/7g2r270UyTbY6RfTgfYfGCoMEaAJ0XJzB5T4Ul0myKKUsmADTicvDEK7XFdfPfBd41Zs0PfNetW9UFPKFEZAhj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https://mmbiz.qlogo.cn/mmbiz_jpg/7g2r270UyTbY6RfTgfYfGCoMEaAJ0XJzB5T4Ul0myKKUsmADTicvDEK7XFdfPfBd41Zs0PfNetW9UFPKFEZAhjw/0?wx_fmt=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691" cy="38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ind w:firstLineChars="1250" w:firstLine="4016"/>
        <w:jc w:val="left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kern w:val="0"/>
          <w:sz w:val="32"/>
          <w:szCs w:val="32"/>
        </w:rPr>
        <w:t>图11.综采工作面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drawing>
          <wp:inline distT="0" distB="0" distL="0" distR="0">
            <wp:extent cx="5942330" cy="4010025"/>
            <wp:effectExtent l="0" t="0" r="1270" b="9525"/>
            <wp:docPr id="3" name="图片 3" descr="https://mmbiz.qlogo.cn/mmbiz_jpg/7g2r270UyTbY6RfTgfYfGCoMEaAJ0XJzXdVLBuvRW9ravKBOyicYmsVeCEfjDXaaCt9jaibICuHFInOYUWibpGTm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mbiz.qlogo.cn/mmbiz_jpg/7g2r270UyTbY6RfTgfYfGCoMEaAJ0XJzXdVLBuvRW9ravKBOyicYmsVeCEfjDXaaCt9jaibICuHFInOYUWibpGTmA/0?wx_fmt=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kern w:val="0"/>
          <w:sz w:val="32"/>
          <w:szCs w:val="32"/>
        </w:rPr>
        <w:t>图12.井下综掘机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915660" cy="3943350"/>
            <wp:effectExtent l="0" t="0" r="8890" b="0"/>
            <wp:docPr id="2" name="图片 2" descr="https://mmbiz.qlogo.cn/mmbiz_jpg/7g2r270UyTbY6RfTgfYfGCoMEaAJ0XJzL50RMiaMsRIogvicBiccaQRJnd0dzADicJFfjTawpwVmqibP45fw0L41wG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mmbiz.qlogo.cn/mmbiz_jpg/7g2r270UyTbY6RfTgfYfGCoMEaAJ0XJzL50RMiaMsRIogvicBiccaQRJnd0dzADicJFfjTawpwVmqibP45fw0L41wGQ/0?wx_fmt=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kern w:val="0"/>
          <w:sz w:val="32"/>
          <w:szCs w:val="32"/>
        </w:rPr>
        <w:t>图13.井下避难硐室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drawing>
          <wp:inline distT="0" distB="0" distL="0" distR="0">
            <wp:extent cx="5833110" cy="4039870"/>
            <wp:effectExtent l="0" t="0" r="15240" b="17780"/>
            <wp:docPr id="1" name="图片 1" descr="https://mmbiz.qlogo.cn/mmbiz_jpg/7g2r270UyTbY6RfTgfYfGCoMEaAJ0XJzQeiaImSccVRWYkXADZlFpIza3he7dmrFibzOtGxrooicticbEqUIUcoE5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mmbiz.qlogo.cn/mmbiz_jpg/7g2r270UyTbY6RfTgfYfGCoMEaAJ0XJzQeiaImSccVRWYkXADZlFpIza3he7dmrFibzOtGxrooicticbEqUIUcoE5Q/0?wx_fmt=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color w:val="000000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/>
          <w:kern w:val="0"/>
          <w:sz w:val="32"/>
          <w:szCs w:val="32"/>
        </w:rPr>
        <w:t>图14.井下配电硐室</w:t>
      </w: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826125" cy="4020185"/>
            <wp:effectExtent l="0" t="0" r="3175" b="18415"/>
            <wp:docPr id="20" name="图片 20" descr="选煤厂厂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选煤厂厂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图15.选煤厂生产车间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134620</wp:posOffset>
            </wp:positionV>
            <wp:extent cx="5897880" cy="4162425"/>
            <wp:effectExtent l="0" t="0" r="7620" b="9525"/>
            <wp:wrapNone/>
            <wp:docPr id="13" name="图片 5" descr="矿区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矿区0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jc w:val="center"/>
        <w:rPr>
          <w:rFonts w:ascii="仿宋_GB2312" w:eastAsia="仿宋_GB2312"/>
          <w:sz w:val="32"/>
          <w:szCs w:val="32"/>
        </w:rPr>
      </w:pPr>
    </w:p>
    <w:p w:rsidR="00114BDB" w:rsidRDefault="007D4657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图16.朱家湾煤矿主平硐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45150" cy="4157345"/>
            <wp:effectExtent l="0" t="0" r="12700" b="14605"/>
            <wp:docPr id="21" name="图片 1" descr="D:\我的资料\我的文档\WXWork\1688854011305077\Cache\Image\2020-07\d28a9694-5f93-425b-aa21-7272021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\我的资料\我的文档\WXWork\1688854011305077\Cache\Image\2020-07\d28a9694-5f93-425b-aa21-72720212182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jc w:val="center"/>
        <w:rPr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图17.长岭一号煤矿入井虹膜识别系统</w:t>
      </w: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937885" cy="3907155"/>
            <wp:effectExtent l="0" t="0" r="5715" b="17145"/>
            <wp:docPr id="4" name="图片 1" descr="D:\我的资料\我的文档\WXWork\1688854011305077\Cache\Image\2020-07\75a376a5-6410-488b-bf4b-d4918875f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\我的资料\我的文档\WXWork\1688854011305077\Cache\Image\2020-07\75a376a5-6410-488b-bf4b-d4918875f98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DB" w:rsidRDefault="007D4657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图18.长岭一号煤矿瓦斯发电机组</w:t>
      </w: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7D4657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42940" cy="3498215"/>
            <wp:effectExtent l="0" t="0" r="10160" b="6985"/>
            <wp:docPr id="22" name="图片 22" descr="瓦斯抽放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瓦斯抽放系统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DB" w:rsidRDefault="007D4657">
      <w:pPr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图19.长岭一号煤矿瓦斯抽放系统</w:t>
      </w:r>
    </w:p>
    <w:p w:rsidR="00114BDB" w:rsidRDefault="00114BDB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pStyle w:val="2"/>
        <w:rPr>
          <w:rFonts w:ascii="仿宋_GB2312" w:eastAsia="仿宋_GB2312" w:hAnsi="宋体" w:cs="宋体"/>
          <w:kern w:val="0"/>
        </w:rPr>
      </w:pPr>
    </w:p>
    <w:p w:rsidR="00114BDB" w:rsidRDefault="00114BDB">
      <w:pPr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pStyle w:val="2"/>
        <w:rPr>
          <w:rFonts w:ascii="仿宋_GB2312" w:eastAsia="仿宋_GB2312" w:hAnsi="宋体" w:cs="宋体"/>
          <w:kern w:val="0"/>
        </w:rPr>
      </w:pPr>
    </w:p>
    <w:p w:rsidR="00114BDB" w:rsidRDefault="00114BDB">
      <w:pPr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pStyle w:val="2"/>
        <w:rPr>
          <w:rFonts w:ascii="仿宋_GB2312" w:eastAsia="仿宋_GB2312" w:hAnsi="宋体" w:cs="宋体"/>
          <w:kern w:val="0"/>
        </w:rPr>
      </w:pPr>
    </w:p>
    <w:p w:rsidR="00114BDB" w:rsidRDefault="00114BDB">
      <w:pPr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pStyle w:val="2"/>
        <w:rPr>
          <w:rFonts w:ascii="仿宋_GB2312" w:eastAsia="仿宋_GB2312" w:hAnsi="宋体" w:cs="宋体"/>
          <w:kern w:val="0"/>
        </w:rPr>
      </w:pPr>
    </w:p>
    <w:p w:rsidR="00114BDB" w:rsidRDefault="00114BDB">
      <w:pPr>
        <w:rPr>
          <w:rFonts w:ascii="仿宋_GB2312" w:eastAsia="仿宋_GB2312" w:hAnsi="宋体" w:cs="宋体"/>
          <w:b/>
          <w:bCs/>
          <w:kern w:val="0"/>
          <w:sz w:val="32"/>
          <w:szCs w:val="32"/>
        </w:rPr>
      </w:pPr>
    </w:p>
    <w:p w:rsidR="00114BDB" w:rsidRDefault="00114BDB">
      <w:pPr>
        <w:pStyle w:val="2"/>
      </w:pPr>
    </w:p>
    <w:p w:rsidR="00114BDB" w:rsidRDefault="007D4657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附件 3. </w:t>
      </w:r>
    </w:p>
    <w:p w:rsidR="00114BDB" w:rsidRDefault="007D4657">
      <w:pPr>
        <w:widowControl/>
        <w:jc w:val="center"/>
        <w:rPr>
          <w:rFonts w:ascii="仿宋_GB2312" w:eastAsia="仿宋_GB2312" w:hAnsi="仿宋_GB2312" w:cs="仿宋_GB2312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36"/>
          <w:szCs w:val="36"/>
          <w:lang w:bidi="ar"/>
        </w:rPr>
        <w:t>承诺书（模板）</w:t>
      </w:r>
    </w:p>
    <w:p w:rsidR="00114BDB" w:rsidRDefault="00114BDB">
      <w:pPr>
        <w:pStyle w:val="2"/>
      </w:pPr>
    </w:p>
    <w:p w:rsidR="00114BDB" w:rsidRDefault="007D4657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本人于   年   月至   年   月，就读于                学</w:t>
      </w:r>
    </w:p>
    <w:p w:rsidR="00114BDB" w:rsidRDefault="007D4657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校，于   年   月毕业，学历为    （专科、本科、 硕士研究生、博士研究生），学位为 （学士、硕士、博士）。由于        原因，尚未取得 （毕 业证、学位证）。本人已仔细阅读本次专项招聘公告和岗位要求，郑重承诺：将在   年   月前，向用人单位提供</w:t>
      </w:r>
    </w:p>
    <w:p w:rsidR="00114BDB" w:rsidRDefault="007D4657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（毕业证、学位证）原件，如不能在规定时间内提交相应证书原件，由用人单位取消聘用资格。自愿承担因本人原因造成的后果与责任。 </w:t>
      </w:r>
    </w:p>
    <w:p w:rsidR="00114BDB" w:rsidRDefault="00114BDB">
      <w:pPr>
        <w:widowControl/>
        <w:ind w:firstLineChars="1800" w:firstLine="576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</w:p>
    <w:p w:rsidR="00114BDB" w:rsidRDefault="007D4657">
      <w:pPr>
        <w:widowControl/>
        <w:ind w:firstLineChars="1800" w:firstLine="57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签名： </w:t>
      </w:r>
    </w:p>
    <w:p w:rsidR="00114BDB" w:rsidRDefault="007D4657">
      <w:pPr>
        <w:widowControl/>
        <w:ind w:firstLineChars="2000" w:firstLine="640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年   月  日 </w:t>
      </w:r>
    </w:p>
    <w:p w:rsidR="00114BDB" w:rsidRDefault="00114BDB">
      <w:pPr>
        <w:pStyle w:val="2"/>
      </w:pPr>
    </w:p>
    <w:p w:rsidR="00114BDB" w:rsidRDefault="007D4657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备注：大学专科、大学本科、硕士研究生、博士研究生应在 </w:t>
      </w:r>
    </w:p>
    <w:p w:rsidR="00114BDB" w:rsidRDefault="007D4657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 xml:space="preserve">2020 年 12 月 31 日前取得相关学历、学位；博士学位因有公 </w:t>
      </w:r>
    </w:p>
    <w:p w:rsidR="00114BDB" w:rsidRDefault="007D4657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示需要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的，应在 2021 年 3 月 31 日前取得学位。</w:t>
      </w:r>
    </w:p>
    <w:p w:rsidR="00114BDB" w:rsidRDefault="00114BDB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114BDB" w:rsidRDefault="00114BDB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p w:rsidR="00114BDB" w:rsidRDefault="00114BDB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</w:p>
    <w:sectPr w:rsidR="00114BDB">
      <w:footerReference w:type="default" r:id="rId29"/>
      <w:pgSz w:w="11906" w:h="16838"/>
      <w:pgMar w:top="567" w:right="1134" w:bottom="56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01B" w:rsidRDefault="008F401B">
      <w:r>
        <w:separator/>
      </w:r>
    </w:p>
  </w:endnote>
  <w:endnote w:type="continuationSeparator" w:id="0">
    <w:p w:rsidR="008F401B" w:rsidRDefault="008F4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DB" w:rsidRDefault="008F401B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 filled="f" stroked="f" strokeweight=".5pt">
          <v:textbox style="mso-fit-shape-to-text:t" inset="0,0,0,0">
            <w:txbxContent>
              <w:p w:rsidR="00114BDB" w:rsidRDefault="007D4657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434BF">
                  <w:rPr>
                    <w:noProof/>
                  </w:rPr>
                  <w:t>8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01B" w:rsidRDefault="008F401B">
      <w:r>
        <w:separator/>
      </w:r>
    </w:p>
  </w:footnote>
  <w:footnote w:type="continuationSeparator" w:id="0">
    <w:p w:rsidR="008F401B" w:rsidRDefault="008F4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F3CA1A"/>
    <w:multiLevelType w:val="singleLevel"/>
    <w:tmpl w:val="A1F3CA1A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3848"/>
    <w:rsid w:val="0001222B"/>
    <w:rsid w:val="000F3A31"/>
    <w:rsid w:val="0010158F"/>
    <w:rsid w:val="00114BDB"/>
    <w:rsid w:val="00135894"/>
    <w:rsid w:val="001C3A06"/>
    <w:rsid w:val="00211BCA"/>
    <w:rsid w:val="00214A43"/>
    <w:rsid w:val="0022141E"/>
    <w:rsid w:val="002264AD"/>
    <w:rsid w:val="00233848"/>
    <w:rsid w:val="00291A15"/>
    <w:rsid w:val="002A7845"/>
    <w:rsid w:val="002F2969"/>
    <w:rsid w:val="003226B5"/>
    <w:rsid w:val="003401B3"/>
    <w:rsid w:val="00374C34"/>
    <w:rsid w:val="0039067C"/>
    <w:rsid w:val="0039206D"/>
    <w:rsid w:val="003F0A60"/>
    <w:rsid w:val="00434B9D"/>
    <w:rsid w:val="00477F84"/>
    <w:rsid w:val="00481AE7"/>
    <w:rsid w:val="0048287E"/>
    <w:rsid w:val="00534E7B"/>
    <w:rsid w:val="00552A22"/>
    <w:rsid w:val="00586E2A"/>
    <w:rsid w:val="005F6804"/>
    <w:rsid w:val="00610326"/>
    <w:rsid w:val="00620113"/>
    <w:rsid w:val="00685625"/>
    <w:rsid w:val="006D51F0"/>
    <w:rsid w:val="006F074A"/>
    <w:rsid w:val="00742A07"/>
    <w:rsid w:val="00762DF1"/>
    <w:rsid w:val="00773A7B"/>
    <w:rsid w:val="007A6108"/>
    <w:rsid w:val="007D4657"/>
    <w:rsid w:val="007F2486"/>
    <w:rsid w:val="007F2615"/>
    <w:rsid w:val="00890E50"/>
    <w:rsid w:val="008D0BD5"/>
    <w:rsid w:val="008E6923"/>
    <w:rsid w:val="008F401B"/>
    <w:rsid w:val="00925BFD"/>
    <w:rsid w:val="0097242C"/>
    <w:rsid w:val="009E7085"/>
    <w:rsid w:val="00A13595"/>
    <w:rsid w:val="00A33C9B"/>
    <w:rsid w:val="00A4012E"/>
    <w:rsid w:val="00A4182F"/>
    <w:rsid w:val="00A555F6"/>
    <w:rsid w:val="00A82E5C"/>
    <w:rsid w:val="00AB54F6"/>
    <w:rsid w:val="00B27B50"/>
    <w:rsid w:val="00B45EE7"/>
    <w:rsid w:val="00B55DCE"/>
    <w:rsid w:val="00BB0C8F"/>
    <w:rsid w:val="00BC33BF"/>
    <w:rsid w:val="00BE6697"/>
    <w:rsid w:val="00C60247"/>
    <w:rsid w:val="00C85103"/>
    <w:rsid w:val="00CC461E"/>
    <w:rsid w:val="00CD3A1E"/>
    <w:rsid w:val="00D118B7"/>
    <w:rsid w:val="00D11E9B"/>
    <w:rsid w:val="00D404F6"/>
    <w:rsid w:val="00D434BF"/>
    <w:rsid w:val="00D47BE7"/>
    <w:rsid w:val="00D931D2"/>
    <w:rsid w:val="00DA2D41"/>
    <w:rsid w:val="00DA4559"/>
    <w:rsid w:val="00DA59CB"/>
    <w:rsid w:val="00E62FFB"/>
    <w:rsid w:val="00E7514F"/>
    <w:rsid w:val="00EC4D69"/>
    <w:rsid w:val="00EC66A7"/>
    <w:rsid w:val="00F13312"/>
    <w:rsid w:val="00FA60F6"/>
    <w:rsid w:val="00FA7E31"/>
    <w:rsid w:val="00FC50FC"/>
    <w:rsid w:val="00FD65F5"/>
    <w:rsid w:val="00FD6886"/>
    <w:rsid w:val="00FF0CA6"/>
    <w:rsid w:val="01CB0524"/>
    <w:rsid w:val="03C3000B"/>
    <w:rsid w:val="03E40AC2"/>
    <w:rsid w:val="0B5C69C7"/>
    <w:rsid w:val="0DA11D18"/>
    <w:rsid w:val="11F5085F"/>
    <w:rsid w:val="140D5967"/>
    <w:rsid w:val="1BD722B0"/>
    <w:rsid w:val="1E242E16"/>
    <w:rsid w:val="1E436A53"/>
    <w:rsid w:val="26B850D9"/>
    <w:rsid w:val="2A1B5988"/>
    <w:rsid w:val="2B926484"/>
    <w:rsid w:val="3241019D"/>
    <w:rsid w:val="3397392D"/>
    <w:rsid w:val="3B015251"/>
    <w:rsid w:val="43847D6C"/>
    <w:rsid w:val="4C74464A"/>
    <w:rsid w:val="4EB24FC2"/>
    <w:rsid w:val="527D35AE"/>
    <w:rsid w:val="61247C81"/>
    <w:rsid w:val="612D6778"/>
    <w:rsid w:val="67DC7118"/>
    <w:rsid w:val="689C29E7"/>
    <w:rsid w:val="709B5405"/>
    <w:rsid w:val="72112CA1"/>
    <w:rsid w:val="7DA32559"/>
    <w:rsid w:val="7EEE1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CharCharCharChar">
    <w:name w:val="Char Char Char Char"/>
    <w:basedOn w:val="a"/>
    <w:qFormat/>
    <w:rPr>
      <w:rFonts w:ascii="Times New Roman" w:eastAsia="宋体" w:hAnsi="Times New Roman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681</Words>
  <Characters>3887</Characters>
  <Application>Microsoft Office Word</Application>
  <DocSecurity>0</DocSecurity>
  <Lines>32</Lines>
  <Paragraphs>9</Paragraphs>
  <ScaleCrop>false</ScaleCrop>
  <Company>微软中国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镇雄党群工作部部长</dc:creator>
  <cp:lastModifiedBy>李良</cp:lastModifiedBy>
  <cp:revision>58</cp:revision>
  <dcterms:created xsi:type="dcterms:W3CDTF">2017-11-15T06:15:00Z</dcterms:created>
  <dcterms:modified xsi:type="dcterms:W3CDTF">2020-07-07T02:55:00Z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