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AC" w:rsidRDefault="00F212AC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142"/>
        <w:gridCol w:w="992"/>
        <w:gridCol w:w="992"/>
        <w:gridCol w:w="1843"/>
        <w:gridCol w:w="1984"/>
        <w:gridCol w:w="853"/>
        <w:gridCol w:w="850"/>
        <w:gridCol w:w="1134"/>
        <w:gridCol w:w="1276"/>
        <w:gridCol w:w="2580"/>
      </w:tblGrid>
      <w:tr w:rsidR="00F212AC" w:rsidRPr="00F212AC" w:rsidTr="00F212AC">
        <w:trPr>
          <w:trHeight w:val="6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AC" w:rsidRPr="00F212AC" w:rsidRDefault="00F212AC" w:rsidP="00F212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8"/>
                <w:szCs w:val="48"/>
              </w:rPr>
            </w:pPr>
            <w:bookmarkStart w:id="0" w:name="_GoBack"/>
            <w:r w:rsidRPr="00F212AC">
              <w:rPr>
                <w:rFonts w:ascii="仿宋_GB2312" w:eastAsia="仿宋_GB2312" w:hAnsi="宋体" w:cs="宋体" w:hint="eastAsia"/>
                <w:kern w:val="0"/>
                <w:sz w:val="48"/>
                <w:szCs w:val="48"/>
              </w:rPr>
              <w:t>中山火炬职业技术学院2020年公开招聘</w:t>
            </w:r>
            <w:r>
              <w:rPr>
                <w:rFonts w:ascii="仿宋_GB2312" w:eastAsia="仿宋_GB2312" w:hAnsi="宋体" w:cs="宋体" w:hint="eastAsia"/>
                <w:kern w:val="0"/>
                <w:sz w:val="48"/>
                <w:szCs w:val="48"/>
              </w:rPr>
              <w:t>高层次人才</w:t>
            </w:r>
            <w:r w:rsidRPr="00F212AC">
              <w:rPr>
                <w:rFonts w:ascii="仿宋_GB2312" w:eastAsia="仿宋_GB2312" w:hAnsi="宋体" w:cs="宋体" w:hint="eastAsia"/>
                <w:kern w:val="0"/>
                <w:sz w:val="48"/>
                <w:szCs w:val="48"/>
              </w:rPr>
              <w:t>岗位一览表</w:t>
            </w:r>
            <w:bookmarkEnd w:id="0"/>
          </w:p>
        </w:tc>
      </w:tr>
      <w:tr w:rsidR="00F212AC" w:rsidRPr="00F212AC" w:rsidTr="00F212AC">
        <w:trPr>
          <w:trHeight w:val="69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C" w:rsidRPr="00F212AC" w:rsidRDefault="00F212AC" w:rsidP="00F212A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12A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Default="00F212AC" w:rsidP="00F212A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F212A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 w:rsidR="00F212AC" w:rsidRPr="00F212AC" w:rsidRDefault="00F212AC" w:rsidP="00F212A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12A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12A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12A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12A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12A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12A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12A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12A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Default="00F212AC" w:rsidP="00F212A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F212A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 w:rsidR="00F212AC" w:rsidRPr="00F212AC" w:rsidRDefault="00F212AC" w:rsidP="00F212A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12A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对象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12A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岗位资格条件</w:t>
            </w:r>
          </w:p>
        </w:tc>
      </w:tr>
      <w:tr w:rsidR="00F212AC" w:rsidRPr="00F212AC" w:rsidTr="00F212AC">
        <w:trPr>
          <w:trHeight w:val="14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C" w:rsidRPr="00F212AC" w:rsidRDefault="00F212AC" w:rsidP="00F31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光电技术应用专任教师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七级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研究生专业：A080301、A080901、A080902、A080804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研究生专业：光学工程、物理电子学、电路与系统、电力电子与电力传动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副教授或高级工程师以上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45岁周岁以下。满足下列条件之一：（1）承担过省级以上教研或科研项目1项以上，有3年以上光电类课程的教学经历；(2)有2年以上光电技术类企业工作经历。</w:t>
            </w:r>
          </w:p>
        </w:tc>
      </w:tr>
      <w:tr w:rsidR="00F212AC" w:rsidRPr="00F212AC" w:rsidTr="00F212AC">
        <w:trPr>
          <w:trHeight w:val="166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C" w:rsidRPr="00F212AC" w:rsidRDefault="00F212AC" w:rsidP="00F31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包装策划与设计专业带头人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七级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研究生专业：A082201(本科专业：B082801、B081802）</w:t>
            </w: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研究生专业：A082205、A080503、A083201（本科专业：B081802）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研究生专业：制浆造纸工程(本科专业：食品科学与工程、包装工程）</w:t>
            </w: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研究生专业：轻工技术与工程硕士(专业硕士)、材料加工工程、食品科学(本科专业：包装工程）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副教授或高级工程师以上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C" w:rsidRPr="00F212AC" w:rsidRDefault="00F212AC" w:rsidP="00F212AC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2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45周岁以下，有2年以上企业包装设计具体工作或技术研究工作经历。</w:t>
            </w:r>
          </w:p>
        </w:tc>
      </w:tr>
    </w:tbl>
    <w:p w:rsidR="00F212AC" w:rsidRPr="00F212AC" w:rsidRDefault="00F212AC">
      <w:pPr>
        <w:rPr>
          <w:rFonts w:hint="eastAsia"/>
        </w:rPr>
      </w:pPr>
    </w:p>
    <w:sectPr w:rsidR="00F212AC" w:rsidRPr="00F212AC" w:rsidSect="00F212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AC"/>
    <w:rsid w:val="00556CE9"/>
    <w:rsid w:val="00F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D0BA-D15A-45C4-A550-56824090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2020-06-30T02:08:00Z</dcterms:created>
  <dcterms:modified xsi:type="dcterms:W3CDTF">2020-06-30T02:17:00Z</dcterms:modified>
</cp:coreProperties>
</file>