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538B" w:rsidRDefault="000E7165">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江西省邮政管理局2020年度</w:t>
      </w:r>
      <w:r>
        <w:rPr>
          <w:rFonts w:ascii="方正小标宋简体" w:eastAsia="方正小标宋简体" w:hAnsi="宋体" w:hint="eastAsia"/>
          <w:bCs/>
          <w:sz w:val="44"/>
          <w:szCs w:val="44"/>
          <w:shd w:val="clear" w:color="auto" w:fill="FFFFFF"/>
        </w:rPr>
        <w:t>考试</w:t>
      </w:r>
    </w:p>
    <w:p w:rsidR="0044538B" w:rsidRDefault="000E7165">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44538B" w:rsidRDefault="0044538B">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44538B" w:rsidRDefault="000E7165">
      <w:pPr>
        <w:shd w:val="solid" w:color="FFFFFF" w:fill="auto"/>
        <w:autoSpaceDN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w:t>
      </w:r>
      <w:r>
        <w:rPr>
          <w:rFonts w:eastAsia="仿宋_GB2312" w:hint="eastAsia"/>
          <w:bCs/>
          <w:sz w:val="32"/>
          <w:szCs w:val="32"/>
          <w:shd w:val="clear" w:color="auto" w:fill="FFFFFF"/>
        </w:rPr>
        <w:t>江西省</w:t>
      </w:r>
      <w:r>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44538B" w:rsidRDefault="000E7165">
      <w:pPr>
        <w:pStyle w:val="a9"/>
        <w:shd w:val="solid" w:color="FFFFFF" w:fill="auto"/>
        <w:autoSpaceDN w:val="0"/>
        <w:spacing w:line="560" w:lineRule="exact"/>
        <w:ind w:firstLineChars="181" w:firstLine="579"/>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077" w:type="dxa"/>
        <w:jc w:val="center"/>
        <w:tblLayout w:type="fixed"/>
        <w:tblLook w:val="04A0" w:firstRow="1" w:lastRow="0" w:firstColumn="1" w:lastColumn="0" w:noHBand="0" w:noVBand="1"/>
      </w:tblPr>
      <w:tblGrid>
        <w:gridCol w:w="1774"/>
        <w:gridCol w:w="1026"/>
        <w:gridCol w:w="1134"/>
        <w:gridCol w:w="2006"/>
        <w:gridCol w:w="1232"/>
        <w:gridCol w:w="905"/>
      </w:tblGrid>
      <w:tr w:rsidR="0044538B">
        <w:trPr>
          <w:trHeight w:val="1984"/>
          <w:jc w:val="center"/>
        </w:trPr>
        <w:tc>
          <w:tcPr>
            <w:tcW w:w="177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560" w:lineRule="exact"/>
              <w:jc w:val="center"/>
              <w:rPr>
                <w:sz w:val="28"/>
                <w:szCs w:val="28"/>
              </w:rPr>
            </w:pPr>
            <w:bookmarkStart w:id="0" w:name="RANGE!B4:F45"/>
            <w:bookmarkEnd w:id="0"/>
            <w:r>
              <w:rPr>
                <w:rFonts w:eastAsia="黑体"/>
                <w:kern w:val="0"/>
                <w:sz w:val="28"/>
                <w:szCs w:val="28"/>
              </w:rPr>
              <w:t>职位名称及代码</w:t>
            </w:r>
          </w:p>
        </w:tc>
        <w:tc>
          <w:tcPr>
            <w:tcW w:w="10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560" w:lineRule="exact"/>
              <w:jc w:val="center"/>
              <w:rPr>
                <w:rFonts w:eastAsia="黑体"/>
                <w:kern w:val="0"/>
                <w:sz w:val="28"/>
                <w:szCs w:val="28"/>
              </w:rPr>
            </w:pPr>
            <w:r>
              <w:rPr>
                <w:rFonts w:eastAsia="黑体" w:hint="eastAsia"/>
                <w:kern w:val="0"/>
                <w:sz w:val="28"/>
                <w:szCs w:val="28"/>
              </w:rPr>
              <w:t>进入</w:t>
            </w:r>
          </w:p>
          <w:p w:rsidR="0044538B" w:rsidRDefault="000E7165">
            <w:pPr>
              <w:widowControl/>
              <w:autoSpaceDN w:val="0"/>
              <w:spacing w:line="560" w:lineRule="exact"/>
              <w:jc w:val="center"/>
              <w:rPr>
                <w:rFonts w:eastAsia="黑体"/>
                <w:kern w:val="0"/>
                <w:sz w:val="28"/>
                <w:szCs w:val="28"/>
              </w:rPr>
            </w:pPr>
            <w:r>
              <w:rPr>
                <w:rFonts w:eastAsia="黑体" w:hint="eastAsia"/>
                <w:kern w:val="0"/>
                <w:sz w:val="28"/>
                <w:szCs w:val="28"/>
              </w:rPr>
              <w:t>面试</w:t>
            </w:r>
          </w:p>
          <w:p w:rsidR="0044538B" w:rsidRDefault="000E7165">
            <w:pPr>
              <w:widowControl/>
              <w:autoSpaceDN w:val="0"/>
              <w:spacing w:line="560" w:lineRule="exact"/>
              <w:jc w:val="center"/>
              <w:rPr>
                <w:sz w:val="28"/>
                <w:szCs w:val="28"/>
              </w:rPr>
            </w:pPr>
            <w:r>
              <w:rPr>
                <w:rFonts w:eastAsia="黑体" w:hint="eastAsia"/>
                <w:kern w:val="0"/>
                <w:sz w:val="28"/>
                <w:szCs w:val="28"/>
              </w:rPr>
              <w:t>最低</w:t>
            </w:r>
          </w:p>
          <w:p w:rsidR="0044538B" w:rsidRDefault="000E7165">
            <w:pPr>
              <w:widowControl/>
              <w:autoSpaceDN w:val="0"/>
              <w:spacing w:line="560" w:lineRule="exact"/>
              <w:jc w:val="center"/>
              <w:rPr>
                <w:sz w:val="28"/>
                <w:szCs w:val="28"/>
              </w:rPr>
            </w:pPr>
            <w:r>
              <w:rPr>
                <w:rFonts w:eastAsia="黑体"/>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560" w:lineRule="exact"/>
              <w:jc w:val="center"/>
              <w:rPr>
                <w:sz w:val="28"/>
                <w:szCs w:val="28"/>
              </w:rPr>
            </w:pPr>
            <w:r>
              <w:rPr>
                <w:rFonts w:eastAsia="黑体"/>
                <w:kern w:val="0"/>
                <w:sz w:val="28"/>
                <w:szCs w:val="28"/>
              </w:rPr>
              <w:t>姓名</w:t>
            </w:r>
          </w:p>
        </w:tc>
        <w:tc>
          <w:tcPr>
            <w:tcW w:w="200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560" w:lineRule="exact"/>
              <w:jc w:val="center"/>
              <w:rPr>
                <w:sz w:val="28"/>
                <w:szCs w:val="28"/>
              </w:rPr>
            </w:pPr>
            <w:r>
              <w:rPr>
                <w:rFonts w:eastAsia="黑体"/>
                <w:kern w:val="0"/>
                <w:sz w:val="28"/>
                <w:szCs w:val="28"/>
              </w:rPr>
              <w:t>准考证号</w:t>
            </w:r>
          </w:p>
        </w:tc>
        <w:tc>
          <w:tcPr>
            <w:tcW w:w="123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560" w:lineRule="exact"/>
              <w:jc w:val="center"/>
              <w:rPr>
                <w:rFonts w:eastAsia="黑体"/>
                <w:kern w:val="0"/>
                <w:sz w:val="28"/>
                <w:szCs w:val="28"/>
              </w:rPr>
            </w:pPr>
            <w:r>
              <w:rPr>
                <w:rFonts w:eastAsia="黑体"/>
                <w:kern w:val="0"/>
                <w:sz w:val="28"/>
                <w:szCs w:val="28"/>
              </w:rPr>
              <w:t>面试</w:t>
            </w:r>
          </w:p>
          <w:p w:rsidR="0044538B" w:rsidRDefault="000E7165">
            <w:pPr>
              <w:widowControl/>
              <w:autoSpaceDN w:val="0"/>
              <w:spacing w:line="560" w:lineRule="exact"/>
              <w:jc w:val="center"/>
              <w:rPr>
                <w:sz w:val="28"/>
                <w:szCs w:val="28"/>
              </w:rPr>
            </w:pPr>
            <w:r>
              <w:rPr>
                <w:rFonts w:eastAsia="黑体"/>
                <w:kern w:val="0"/>
                <w:sz w:val="28"/>
                <w:szCs w:val="28"/>
              </w:rPr>
              <w:t>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0E7165">
            <w:pPr>
              <w:widowControl/>
              <w:autoSpaceDN w:val="0"/>
              <w:spacing w:line="560" w:lineRule="exact"/>
              <w:jc w:val="center"/>
              <w:rPr>
                <w:sz w:val="28"/>
                <w:szCs w:val="28"/>
              </w:rPr>
            </w:pPr>
            <w:r>
              <w:rPr>
                <w:rFonts w:eastAsia="黑体"/>
                <w:kern w:val="0"/>
                <w:sz w:val="28"/>
                <w:szCs w:val="28"/>
              </w:rPr>
              <w:t>备注</w:t>
            </w:r>
          </w:p>
        </w:tc>
      </w:tr>
      <w:tr w:rsidR="0044538B">
        <w:trPr>
          <w:trHeight w:hRule="exact" w:val="735"/>
          <w:jc w:val="center"/>
        </w:trPr>
        <w:tc>
          <w:tcPr>
            <w:tcW w:w="177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20" w:lineRule="exact"/>
              <w:jc w:val="center"/>
              <w:rPr>
                <w:sz w:val="24"/>
                <w:szCs w:val="24"/>
              </w:rPr>
            </w:pPr>
            <w:r>
              <w:rPr>
                <w:rFonts w:ascii="宋体" w:hAnsi="宋体" w:cs="宋体" w:hint="eastAsia"/>
                <w:color w:val="000000"/>
                <w:kern w:val="0"/>
                <w:szCs w:val="21"/>
              </w:rPr>
              <w:t>鹰潭市邮政管理局一级科员及以下（职位代码：300110701001）</w:t>
            </w:r>
          </w:p>
        </w:tc>
        <w:tc>
          <w:tcPr>
            <w:tcW w:w="10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autoSpaceDN w:val="0"/>
              <w:spacing w:line="360" w:lineRule="exact"/>
              <w:jc w:val="center"/>
              <w:rPr>
                <w:rFonts w:eastAsia="仿宋_GB2312"/>
                <w:sz w:val="24"/>
                <w:szCs w:val="24"/>
              </w:rPr>
            </w:pPr>
            <w:r>
              <w:rPr>
                <w:rFonts w:eastAsia="仿宋_GB2312"/>
                <w:sz w:val="24"/>
                <w:szCs w:val="24"/>
              </w:rPr>
              <w:t>12</w:t>
            </w:r>
            <w:r>
              <w:rPr>
                <w:rFonts w:eastAsia="仿宋_GB2312" w:hint="eastAsia"/>
                <w:sz w:val="24"/>
                <w:szCs w:val="24"/>
              </w:rPr>
              <w:t>6</w:t>
            </w:r>
            <w:r>
              <w:rPr>
                <w:rFonts w:eastAsia="仿宋_GB2312"/>
                <w:sz w:val="24"/>
                <w:szCs w:val="24"/>
              </w:rPr>
              <w:t>.</w:t>
            </w:r>
            <w:r>
              <w:rPr>
                <w:rFonts w:eastAsia="仿宋_GB2312" w:hint="eastAsia"/>
                <w:sz w:val="24"/>
                <w:szCs w:val="24"/>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00"/>
                <w:kern w:val="0"/>
                <w:sz w:val="24"/>
                <w:szCs w:val="24"/>
              </w:rPr>
            </w:pPr>
            <w:r>
              <w:rPr>
                <w:color w:val="000000"/>
                <w:kern w:val="0"/>
                <w:sz w:val="24"/>
                <w:szCs w:val="24"/>
              </w:rPr>
              <w:t>桂芃</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00"/>
                <w:kern w:val="0"/>
                <w:sz w:val="22"/>
                <w:szCs w:val="22"/>
              </w:rPr>
            </w:pPr>
            <w:r>
              <w:rPr>
                <w:color w:val="000000"/>
                <w:kern w:val="0"/>
                <w:sz w:val="22"/>
                <w:szCs w:val="22"/>
              </w:rPr>
              <w:t>170236073411317</w:t>
            </w:r>
          </w:p>
        </w:tc>
        <w:tc>
          <w:tcPr>
            <w:tcW w:w="12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327539">
            <w:pPr>
              <w:widowControl/>
              <w:autoSpaceDN w:val="0"/>
              <w:spacing w:line="3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585"/>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proofErr w:type="gramStart"/>
            <w:r>
              <w:rPr>
                <w:color w:val="000000"/>
                <w:kern w:val="0"/>
                <w:sz w:val="24"/>
                <w:szCs w:val="24"/>
              </w:rPr>
              <w:t>黄楚琪</w:t>
            </w:r>
            <w:proofErr w:type="gramEnd"/>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170236071500416</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570"/>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proofErr w:type="gramStart"/>
            <w:r>
              <w:rPr>
                <w:rFonts w:hint="eastAsia"/>
                <w:kern w:val="0"/>
                <w:sz w:val="24"/>
                <w:szCs w:val="24"/>
              </w:rPr>
              <w:t>万晖</w:t>
            </w:r>
            <w:proofErr w:type="gramEnd"/>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rFonts w:hint="eastAsia"/>
                <w:szCs w:val="21"/>
              </w:rPr>
              <w:t>170236072200730</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sz w:val="24"/>
                <w:szCs w:val="24"/>
              </w:rPr>
              <w:t>递补</w:t>
            </w:r>
          </w:p>
        </w:tc>
      </w:tr>
      <w:tr w:rsidR="0044538B">
        <w:trPr>
          <w:trHeight w:hRule="exact" w:val="735"/>
          <w:jc w:val="center"/>
        </w:trPr>
        <w:tc>
          <w:tcPr>
            <w:tcW w:w="177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20" w:lineRule="exact"/>
              <w:jc w:val="center"/>
              <w:rPr>
                <w:sz w:val="24"/>
                <w:szCs w:val="24"/>
              </w:rPr>
            </w:pPr>
            <w:r>
              <w:rPr>
                <w:rFonts w:ascii="宋体" w:hAnsi="宋体" w:cs="宋体" w:hint="eastAsia"/>
                <w:color w:val="000000"/>
                <w:kern w:val="0"/>
                <w:szCs w:val="21"/>
              </w:rPr>
              <w:t>新余市邮政管理局一级科员及以下（职位代码：300110790001）</w:t>
            </w:r>
          </w:p>
        </w:tc>
        <w:tc>
          <w:tcPr>
            <w:tcW w:w="10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4538B" w:rsidRDefault="000E7165">
            <w:pPr>
              <w:autoSpaceDN w:val="0"/>
              <w:spacing w:line="360" w:lineRule="exact"/>
              <w:jc w:val="center"/>
              <w:rPr>
                <w:sz w:val="24"/>
                <w:szCs w:val="24"/>
              </w:rPr>
            </w:pPr>
            <w:r>
              <w:rPr>
                <w:rFonts w:eastAsia="仿宋_GB2312" w:hint="eastAsia"/>
                <w:sz w:val="24"/>
                <w:szCs w:val="24"/>
              </w:rPr>
              <w:t>140.3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4"/>
                <w:szCs w:val="24"/>
              </w:rPr>
              <w:t>李义虎</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170236072201301</w:t>
            </w:r>
          </w:p>
        </w:tc>
        <w:tc>
          <w:tcPr>
            <w:tcW w:w="123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4538B" w:rsidRDefault="00327539">
            <w:pPr>
              <w:widowControl/>
              <w:autoSpaceDN w:val="0"/>
              <w:spacing w:line="3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p w:rsidR="0044538B" w:rsidRDefault="0044538B">
            <w:pPr>
              <w:widowControl/>
              <w:autoSpaceDN w:val="0"/>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00"/>
          <w:jc w:val="center"/>
        </w:trPr>
        <w:tc>
          <w:tcPr>
            <w:tcW w:w="1774" w:type="dxa"/>
            <w:vMerge/>
            <w:tcBorders>
              <w:left w:val="single" w:sz="4"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FF"/>
                <w:sz w:val="24"/>
                <w:szCs w:val="24"/>
              </w:rPr>
            </w:pPr>
            <w:proofErr w:type="gramStart"/>
            <w:r>
              <w:rPr>
                <w:color w:val="000000"/>
                <w:kern w:val="0"/>
                <w:sz w:val="24"/>
                <w:szCs w:val="24"/>
              </w:rPr>
              <w:t>任敏</w:t>
            </w:r>
            <w:proofErr w:type="gramEnd"/>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FF"/>
                <w:sz w:val="24"/>
                <w:szCs w:val="24"/>
              </w:rPr>
            </w:pPr>
            <w:r>
              <w:rPr>
                <w:color w:val="000000"/>
                <w:kern w:val="0"/>
                <w:sz w:val="22"/>
                <w:szCs w:val="22"/>
              </w:rPr>
              <w:t>170236071700817</w:t>
            </w:r>
          </w:p>
        </w:tc>
        <w:tc>
          <w:tcPr>
            <w:tcW w:w="1232"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545"/>
          <w:jc w:val="center"/>
        </w:trPr>
        <w:tc>
          <w:tcPr>
            <w:tcW w:w="1774" w:type="dxa"/>
            <w:vMerge/>
            <w:tcBorders>
              <w:left w:val="single" w:sz="4"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color w:val="000000"/>
                <w:kern w:val="0"/>
                <w:sz w:val="24"/>
                <w:szCs w:val="24"/>
              </w:rPr>
              <w:t>曹伟强</w:t>
            </w:r>
          </w:p>
        </w:tc>
        <w:tc>
          <w:tcPr>
            <w:tcW w:w="2006"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szCs w:val="21"/>
              </w:rPr>
              <w:t>170236072203718</w:t>
            </w:r>
          </w:p>
        </w:tc>
        <w:tc>
          <w:tcPr>
            <w:tcW w:w="1232"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sz w:val="24"/>
                <w:szCs w:val="24"/>
              </w:rPr>
              <w:t>递补</w:t>
            </w:r>
          </w:p>
        </w:tc>
      </w:tr>
      <w:tr w:rsidR="0044538B">
        <w:trPr>
          <w:trHeight w:hRule="exact" w:val="615"/>
          <w:jc w:val="center"/>
        </w:trPr>
        <w:tc>
          <w:tcPr>
            <w:tcW w:w="177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ascii="宋体" w:hAnsi="宋体" w:cs="宋体" w:hint="eastAsia"/>
                <w:color w:val="000000"/>
                <w:kern w:val="0"/>
                <w:szCs w:val="21"/>
              </w:rPr>
              <w:t>九江市邮政管理局一级科员及以下（职位代码：300110792001）</w:t>
            </w:r>
          </w:p>
        </w:tc>
        <w:tc>
          <w:tcPr>
            <w:tcW w:w="10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autoSpaceDN w:val="0"/>
              <w:spacing w:line="360" w:lineRule="exact"/>
              <w:jc w:val="center"/>
              <w:rPr>
                <w:sz w:val="24"/>
                <w:szCs w:val="24"/>
              </w:rPr>
            </w:pPr>
            <w:r>
              <w:rPr>
                <w:rFonts w:eastAsia="仿宋_GB2312"/>
                <w:sz w:val="24"/>
                <w:szCs w:val="24"/>
              </w:rPr>
              <w:t>12</w:t>
            </w:r>
            <w:r>
              <w:rPr>
                <w:rFonts w:eastAsia="仿宋_GB2312" w:hint="eastAsia"/>
                <w:sz w:val="24"/>
                <w:szCs w:val="24"/>
              </w:rPr>
              <w:t>2</w:t>
            </w:r>
            <w:r>
              <w:rPr>
                <w:rFonts w:eastAsia="仿宋_GB2312"/>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4"/>
                <w:szCs w:val="24"/>
              </w:rPr>
              <w:t>姜敏</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170236071400220</w:t>
            </w:r>
          </w:p>
        </w:tc>
        <w:tc>
          <w:tcPr>
            <w:tcW w:w="12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327539">
            <w:pPr>
              <w:widowControl/>
              <w:autoSpaceDN w:val="0"/>
              <w:spacing w:line="3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00"/>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00"/>
                <w:kern w:val="0"/>
                <w:sz w:val="24"/>
                <w:szCs w:val="24"/>
              </w:rPr>
            </w:pPr>
            <w:r>
              <w:rPr>
                <w:rFonts w:hint="eastAsia"/>
                <w:color w:val="000000"/>
                <w:kern w:val="0"/>
                <w:sz w:val="24"/>
                <w:szCs w:val="24"/>
              </w:rPr>
              <w:t>孟婷钰</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00"/>
                <w:kern w:val="0"/>
                <w:sz w:val="22"/>
                <w:szCs w:val="22"/>
              </w:rPr>
            </w:pPr>
            <w:r>
              <w:rPr>
                <w:rFonts w:hint="eastAsia"/>
                <w:szCs w:val="21"/>
              </w:rPr>
              <w:t>170236073306418</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sz w:val="24"/>
                <w:szCs w:val="24"/>
              </w:rPr>
              <w:t>递补</w:t>
            </w:r>
          </w:p>
        </w:tc>
      </w:tr>
      <w:tr w:rsidR="0044538B">
        <w:trPr>
          <w:trHeight w:hRule="exact" w:val="660"/>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proofErr w:type="gramStart"/>
            <w:r>
              <w:rPr>
                <w:color w:val="000000"/>
                <w:kern w:val="0"/>
                <w:sz w:val="24"/>
                <w:szCs w:val="24"/>
              </w:rPr>
              <w:t>钱玲</w:t>
            </w:r>
            <w:proofErr w:type="gramEnd"/>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170241020303617</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30"/>
          <w:jc w:val="center"/>
        </w:trPr>
        <w:tc>
          <w:tcPr>
            <w:tcW w:w="177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ascii="宋体" w:hAnsi="宋体" w:cs="宋体" w:hint="eastAsia"/>
                <w:color w:val="000000"/>
                <w:kern w:val="0"/>
                <w:szCs w:val="21"/>
              </w:rPr>
              <w:t>抚州市邮政管理局一级科员及以下（职位代码：300110794001）</w:t>
            </w:r>
          </w:p>
        </w:tc>
        <w:tc>
          <w:tcPr>
            <w:tcW w:w="10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autoSpaceDN w:val="0"/>
              <w:spacing w:line="360" w:lineRule="exact"/>
              <w:jc w:val="center"/>
              <w:rPr>
                <w:rFonts w:eastAsia="仿宋_GB2312"/>
                <w:sz w:val="24"/>
                <w:szCs w:val="24"/>
              </w:rPr>
            </w:pPr>
            <w:r>
              <w:rPr>
                <w:rFonts w:eastAsia="仿宋_GB2312"/>
                <w:sz w:val="24"/>
                <w:szCs w:val="24"/>
              </w:rPr>
              <w:t>12</w:t>
            </w:r>
            <w:r>
              <w:rPr>
                <w:rFonts w:eastAsia="仿宋_GB2312" w:hint="eastAsia"/>
                <w:sz w:val="24"/>
                <w:szCs w:val="24"/>
              </w:rPr>
              <w:t>6</w:t>
            </w:r>
            <w:r>
              <w:rPr>
                <w:rFonts w:eastAsia="仿宋_GB2312"/>
                <w:sz w:val="24"/>
                <w:szCs w:val="24"/>
              </w:rPr>
              <w:t>.</w:t>
            </w:r>
            <w:r>
              <w:rPr>
                <w:rFonts w:eastAsia="仿宋_GB2312" w:hint="eastAsia"/>
                <w:sz w:val="24"/>
                <w:szCs w:val="24"/>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proofErr w:type="gramStart"/>
            <w:r>
              <w:rPr>
                <w:color w:val="000000"/>
                <w:kern w:val="0"/>
                <w:sz w:val="24"/>
                <w:szCs w:val="24"/>
              </w:rPr>
              <w:t>万艺超</w:t>
            </w:r>
            <w:proofErr w:type="gramEnd"/>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170236073401225</w:t>
            </w:r>
          </w:p>
        </w:tc>
        <w:tc>
          <w:tcPr>
            <w:tcW w:w="12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327539">
            <w:pPr>
              <w:widowControl/>
              <w:autoSpaceDN w:val="0"/>
              <w:spacing w:line="3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45"/>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proofErr w:type="gramStart"/>
            <w:r>
              <w:rPr>
                <w:color w:val="000000"/>
                <w:kern w:val="0"/>
                <w:sz w:val="24"/>
                <w:szCs w:val="24"/>
              </w:rPr>
              <w:t>陈亿</w:t>
            </w:r>
            <w:proofErr w:type="gramEnd"/>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170236073517424</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1020"/>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4"/>
                <w:szCs w:val="24"/>
              </w:rPr>
              <w:t>张智君</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170236071404914</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510"/>
          <w:jc w:val="center"/>
        </w:trPr>
        <w:tc>
          <w:tcPr>
            <w:tcW w:w="177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ascii="宋体" w:hAnsi="宋体" w:cs="宋体" w:hint="eastAsia"/>
                <w:color w:val="000000"/>
                <w:kern w:val="0"/>
                <w:szCs w:val="21"/>
              </w:rPr>
              <w:lastRenderedPageBreak/>
              <w:t>赣州市邮政管理局一级科员及以下（职位代码：300110797001）</w:t>
            </w:r>
          </w:p>
        </w:tc>
        <w:tc>
          <w:tcPr>
            <w:tcW w:w="10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4538B" w:rsidRDefault="000E7165">
            <w:pPr>
              <w:autoSpaceDN w:val="0"/>
              <w:spacing w:line="360" w:lineRule="exact"/>
              <w:jc w:val="center"/>
              <w:rPr>
                <w:rFonts w:eastAsia="仿宋_GB2312"/>
                <w:sz w:val="24"/>
                <w:szCs w:val="24"/>
              </w:rPr>
            </w:pPr>
            <w:r>
              <w:rPr>
                <w:rFonts w:eastAsia="仿宋_GB2312"/>
                <w:sz w:val="24"/>
                <w:szCs w:val="24"/>
              </w:rPr>
              <w:t>1</w:t>
            </w:r>
            <w:r>
              <w:rPr>
                <w:rFonts w:eastAsia="仿宋_GB2312" w:hint="eastAsia"/>
                <w:sz w:val="24"/>
                <w:szCs w:val="24"/>
              </w:rPr>
              <w:t>27.6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4"/>
                <w:szCs w:val="24"/>
              </w:rPr>
              <w:t>曾珊</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170236072604522</w:t>
            </w:r>
          </w:p>
        </w:tc>
        <w:tc>
          <w:tcPr>
            <w:tcW w:w="123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4538B" w:rsidRDefault="00327539">
            <w:pPr>
              <w:widowControl/>
              <w:autoSpaceDN w:val="0"/>
              <w:spacing w:line="3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510"/>
          <w:jc w:val="center"/>
        </w:trPr>
        <w:tc>
          <w:tcPr>
            <w:tcW w:w="1774" w:type="dxa"/>
            <w:vMerge/>
            <w:tcBorders>
              <w:left w:val="single" w:sz="4"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FF"/>
                <w:sz w:val="24"/>
                <w:szCs w:val="24"/>
              </w:rPr>
            </w:pPr>
            <w:r>
              <w:rPr>
                <w:color w:val="000000"/>
                <w:kern w:val="0"/>
                <w:sz w:val="24"/>
                <w:szCs w:val="24"/>
              </w:rPr>
              <w:t>张婷</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FF"/>
                <w:sz w:val="24"/>
                <w:szCs w:val="24"/>
              </w:rPr>
            </w:pPr>
            <w:r>
              <w:rPr>
                <w:color w:val="000000"/>
                <w:kern w:val="0"/>
                <w:sz w:val="22"/>
                <w:szCs w:val="22"/>
              </w:rPr>
              <w:t>170236073518612</w:t>
            </w:r>
          </w:p>
        </w:tc>
        <w:tc>
          <w:tcPr>
            <w:tcW w:w="1232"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510"/>
          <w:jc w:val="center"/>
        </w:trPr>
        <w:tc>
          <w:tcPr>
            <w:tcW w:w="1774" w:type="dxa"/>
            <w:vMerge/>
            <w:tcBorders>
              <w:left w:val="single" w:sz="4"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4"/>
                <w:szCs w:val="24"/>
              </w:rPr>
              <w:t>肖琰琳</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170236071404806</w:t>
            </w:r>
          </w:p>
        </w:tc>
        <w:tc>
          <w:tcPr>
            <w:tcW w:w="1232"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516"/>
          <w:jc w:val="center"/>
        </w:trPr>
        <w:tc>
          <w:tcPr>
            <w:tcW w:w="1774" w:type="dxa"/>
            <w:vMerge/>
            <w:tcBorders>
              <w:left w:val="single" w:sz="4"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4"/>
                <w:szCs w:val="24"/>
              </w:rPr>
              <w:t>邱小燕</w:t>
            </w:r>
          </w:p>
        </w:tc>
        <w:tc>
          <w:tcPr>
            <w:tcW w:w="200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170236073205308</w:t>
            </w:r>
          </w:p>
        </w:tc>
        <w:tc>
          <w:tcPr>
            <w:tcW w:w="1232"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30"/>
          <w:jc w:val="center"/>
        </w:trPr>
        <w:tc>
          <w:tcPr>
            <w:tcW w:w="1774" w:type="dxa"/>
            <w:vMerge/>
            <w:tcBorders>
              <w:left w:val="single" w:sz="4"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rFonts w:eastAsia="仿宋_GB2312"/>
                <w:sz w:val="24"/>
                <w:szCs w:val="24"/>
              </w:rPr>
            </w:pPr>
            <w:r>
              <w:rPr>
                <w:rFonts w:hint="eastAsia"/>
                <w:color w:val="000000"/>
                <w:kern w:val="0"/>
                <w:sz w:val="24"/>
                <w:szCs w:val="24"/>
              </w:rPr>
              <w:t>许丽芳</w:t>
            </w:r>
          </w:p>
        </w:tc>
        <w:tc>
          <w:tcPr>
            <w:tcW w:w="200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rFonts w:eastAsia="仿宋_GB2312"/>
                <w:sz w:val="24"/>
                <w:szCs w:val="24"/>
              </w:rPr>
            </w:pPr>
            <w:r>
              <w:rPr>
                <w:rFonts w:hint="eastAsia"/>
                <w:szCs w:val="21"/>
              </w:rPr>
              <w:t>170263630519323</w:t>
            </w:r>
          </w:p>
        </w:tc>
        <w:tc>
          <w:tcPr>
            <w:tcW w:w="1232"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sz w:val="24"/>
                <w:szCs w:val="24"/>
              </w:rPr>
              <w:t>递补</w:t>
            </w:r>
          </w:p>
        </w:tc>
      </w:tr>
      <w:tr w:rsidR="0044538B">
        <w:trPr>
          <w:trHeight w:hRule="exact" w:val="614"/>
          <w:jc w:val="center"/>
        </w:trPr>
        <w:tc>
          <w:tcPr>
            <w:tcW w:w="1774" w:type="dxa"/>
            <w:vMerge/>
            <w:tcBorders>
              <w:left w:val="single" w:sz="4"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left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rFonts w:eastAsia="仿宋_GB2312"/>
                <w:sz w:val="24"/>
                <w:szCs w:val="24"/>
              </w:rPr>
            </w:pPr>
            <w:r>
              <w:rPr>
                <w:color w:val="000000"/>
                <w:kern w:val="0"/>
                <w:sz w:val="24"/>
                <w:szCs w:val="24"/>
              </w:rPr>
              <w:t>倪登奎</w:t>
            </w:r>
          </w:p>
        </w:tc>
        <w:tc>
          <w:tcPr>
            <w:tcW w:w="200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rFonts w:eastAsia="仿宋_GB2312"/>
                <w:sz w:val="24"/>
                <w:szCs w:val="24"/>
              </w:rPr>
            </w:pPr>
            <w:r>
              <w:rPr>
                <w:rFonts w:hint="eastAsia"/>
                <w:szCs w:val="21"/>
              </w:rPr>
              <w:t>170236071503322</w:t>
            </w:r>
          </w:p>
        </w:tc>
        <w:tc>
          <w:tcPr>
            <w:tcW w:w="12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15"/>
          <w:jc w:val="center"/>
        </w:trPr>
        <w:tc>
          <w:tcPr>
            <w:tcW w:w="177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ascii="宋体" w:hAnsi="宋体" w:cs="宋体" w:hint="eastAsia"/>
                <w:color w:val="000000"/>
                <w:kern w:val="0"/>
                <w:szCs w:val="21"/>
              </w:rPr>
              <w:t>景德镇市邮政管理局一级科员及以下（职位代码：300110798001）</w:t>
            </w:r>
          </w:p>
        </w:tc>
        <w:tc>
          <w:tcPr>
            <w:tcW w:w="10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autoSpaceDN w:val="0"/>
              <w:spacing w:line="360" w:lineRule="exact"/>
              <w:jc w:val="center"/>
              <w:rPr>
                <w:rFonts w:eastAsia="仿宋_GB2312"/>
                <w:sz w:val="24"/>
                <w:szCs w:val="24"/>
              </w:rPr>
            </w:pPr>
            <w:r>
              <w:rPr>
                <w:rFonts w:eastAsia="仿宋_GB2312"/>
                <w:sz w:val="24"/>
                <w:szCs w:val="24"/>
              </w:rPr>
              <w:t>1</w:t>
            </w:r>
            <w:r>
              <w:rPr>
                <w:rFonts w:eastAsia="仿宋_GB2312" w:hint="eastAsia"/>
                <w:sz w:val="24"/>
                <w:szCs w:val="24"/>
              </w:rPr>
              <w:t>36.3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kern w:val="0"/>
                <w:sz w:val="24"/>
                <w:szCs w:val="24"/>
              </w:rPr>
              <w:t>邓胜</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kern w:val="0"/>
                <w:sz w:val="22"/>
                <w:szCs w:val="22"/>
              </w:rPr>
              <w:t>170236073515823</w:t>
            </w:r>
          </w:p>
        </w:tc>
        <w:tc>
          <w:tcPr>
            <w:tcW w:w="1232"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327539">
            <w:pPr>
              <w:widowControl/>
              <w:autoSpaceDN w:val="0"/>
              <w:spacing w:line="3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05"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00"/>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proofErr w:type="gramStart"/>
            <w:r>
              <w:rPr>
                <w:color w:val="000000"/>
                <w:kern w:val="0"/>
                <w:sz w:val="24"/>
                <w:szCs w:val="24"/>
              </w:rPr>
              <w:t>伍思竹</w:t>
            </w:r>
            <w:proofErr w:type="gramEnd"/>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170253017803503</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765"/>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rFonts w:hint="eastAsia"/>
                <w:color w:val="000000"/>
                <w:kern w:val="0"/>
                <w:sz w:val="24"/>
                <w:szCs w:val="24"/>
              </w:rPr>
              <w:t>罗四维</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rFonts w:hint="eastAsia"/>
                <w:szCs w:val="21"/>
              </w:rPr>
              <w:t>170243012107203</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sz w:val="24"/>
                <w:szCs w:val="24"/>
              </w:rPr>
              <w:t>递补</w:t>
            </w:r>
          </w:p>
        </w:tc>
      </w:tr>
      <w:tr w:rsidR="0044538B">
        <w:trPr>
          <w:trHeight w:hRule="exact" w:val="630"/>
          <w:jc w:val="center"/>
        </w:trPr>
        <w:tc>
          <w:tcPr>
            <w:tcW w:w="177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ascii="宋体" w:hAnsi="宋体" w:cs="宋体" w:hint="eastAsia"/>
                <w:color w:val="000000"/>
                <w:kern w:val="0"/>
                <w:szCs w:val="21"/>
              </w:rPr>
              <w:t>萍乡市邮政管理局一级科员及以下（职位代码：300110799001）</w:t>
            </w:r>
          </w:p>
        </w:tc>
        <w:tc>
          <w:tcPr>
            <w:tcW w:w="10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autoSpaceDN w:val="0"/>
              <w:spacing w:line="360" w:lineRule="exact"/>
              <w:jc w:val="center"/>
              <w:rPr>
                <w:sz w:val="24"/>
                <w:szCs w:val="24"/>
              </w:rPr>
            </w:pPr>
            <w:r>
              <w:rPr>
                <w:rFonts w:eastAsia="仿宋_GB2312" w:hint="eastAsia"/>
                <w:sz w:val="24"/>
                <w:szCs w:val="24"/>
              </w:rPr>
              <w:t>135.9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FF"/>
                <w:sz w:val="24"/>
                <w:szCs w:val="24"/>
              </w:rPr>
            </w:pPr>
            <w:r>
              <w:rPr>
                <w:color w:val="000000"/>
                <w:kern w:val="0"/>
                <w:sz w:val="24"/>
                <w:szCs w:val="24"/>
              </w:rPr>
              <w:t>李清泠</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color w:val="0000FF"/>
                <w:sz w:val="24"/>
                <w:szCs w:val="24"/>
              </w:rPr>
            </w:pPr>
            <w:r>
              <w:rPr>
                <w:color w:val="000000"/>
                <w:kern w:val="0"/>
                <w:sz w:val="22"/>
                <w:szCs w:val="22"/>
              </w:rPr>
              <w:t>170236070301025</w:t>
            </w:r>
          </w:p>
        </w:tc>
        <w:tc>
          <w:tcPr>
            <w:tcW w:w="12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327539">
            <w:pPr>
              <w:widowControl/>
              <w:autoSpaceDN w:val="0"/>
              <w:spacing w:line="3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645"/>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4"/>
                <w:szCs w:val="24"/>
              </w:rPr>
              <w:t>叶寻</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color w:val="000000"/>
                <w:kern w:val="0"/>
                <w:sz w:val="22"/>
                <w:szCs w:val="22"/>
              </w:rPr>
              <w:t>170236073103606</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44538B">
            <w:pPr>
              <w:widowControl/>
              <w:autoSpaceDN w:val="0"/>
              <w:spacing w:line="360" w:lineRule="exact"/>
              <w:jc w:val="center"/>
              <w:rPr>
                <w:sz w:val="24"/>
                <w:szCs w:val="24"/>
              </w:rPr>
            </w:pPr>
          </w:p>
        </w:tc>
      </w:tr>
      <w:tr w:rsidR="0044538B">
        <w:trPr>
          <w:trHeight w:hRule="exact" w:val="750"/>
          <w:jc w:val="center"/>
        </w:trPr>
        <w:tc>
          <w:tcPr>
            <w:tcW w:w="1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10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hd w:val="solid" w:color="FFFFFF" w:fill="auto"/>
              <w:autoSpaceDN w:val="0"/>
              <w:spacing w:line="3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rFonts w:hint="eastAsia"/>
                <w:color w:val="000000"/>
                <w:kern w:val="0"/>
                <w:sz w:val="24"/>
                <w:szCs w:val="24"/>
              </w:rPr>
              <w:t>邬姗琴</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0E7165">
            <w:pPr>
              <w:widowControl/>
              <w:jc w:val="center"/>
              <w:textAlignment w:val="center"/>
              <w:rPr>
                <w:sz w:val="24"/>
                <w:szCs w:val="24"/>
              </w:rPr>
            </w:pPr>
            <w:r>
              <w:rPr>
                <w:rFonts w:hint="eastAsia"/>
                <w:szCs w:val="21"/>
              </w:rPr>
              <w:t>170243015301321</w:t>
            </w:r>
          </w:p>
        </w:tc>
        <w:tc>
          <w:tcPr>
            <w:tcW w:w="12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4538B" w:rsidRDefault="0044538B">
            <w:pPr>
              <w:spacing w:line="36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4538B" w:rsidRDefault="000E7165">
            <w:pPr>
              <w:widowControl/>
              <w:autoSpaceDN w:val="0"/>
              <w:spacing w:line="360" w:lineRule="exact"/>
              <w:jc w:val="center"/>
              <w:rPr>
                <w:sz w:val="24"/>
                <w:szCs w:val="24"/>
              </w:rPr>
            </w:pPr>
            <w:r>
              <w:rPr>
                <w:rFonts w:hint="eastAsia"/>
                <w:sz w:val="24"/>
                <w:szCs w:val="24"/>
              </w:rPr>
              <w:t>递补</w:t>
            </w:r>
          </w:p>
        </w:tc>
      </w:tr>
    </w:tbl>
    <w:p w:rsidR="0044538B" w:rsidRDefault="0044538B">
      <w:pPr>
        <w:shd w:val="solid" w:color="FFFFFF" w:fill="auto"/>
        <w:autoSpaceDN w:val="0"/>
        <w:spacing w:line="560" w:lineRule="exact"/>
        <w:rPr>
          <w:rFonts w:eastAsia="黑体"/>
          <w:sz w:val="32"/>
          <w:szCs w:val="32"/>
          <w:shd w:val="clear" w:color="auto" w:fill="FFFFFF"/>
        </w:rPr>
      </w:pPr>
    </w:p>
    <w:p w:rsidR="0044538B" w:rsidRDefault="000E7165">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44538B" w:rsidRDefault="000E7165">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bCs/>
          <w:sz w:val="32"/>
          <w:szCs w:val="32"/>
          <w:shd w:val="clear" w:color="auto" w:fill="FFFFFF"/>
        </w:rPr>
        <w:t>2020</w:t>
      </w:r>
      <w:r>
        <w:rPr>
          <w:rFonts w:eastAsia="仿宋_GB2312" w:hint="eastAsia"/>
          <w:b/>
          <w:bCs/>
          <w:sz w:val="32"/>
          <w:szCs w:val="32"/>
          <w:shd w:val="clear" w:color="auto" w:fill="FFFFFF"/>
        </w:rPr>
        <w:t>年</w:t>
      </w:r>
      <w:r w:rsidR="00327539">
        <w:rPr>
          <w:rFonts w:eastAsia="仿宋_GB2312" w:hint="eastAsia"/>
          <w:b/>
          <w:bCs/>
          <w:sz w:val="32"/>
          <w:szCs w:val="32"/>
          <w:shd w:val="clear" w:color="auto" w:fill="FFFFFF"/>
        </w:rPr>
        <w:t>7</w:t>
      </w:r>
      <w:r>
        <w:rPr>
          <w:rFonts w:eastAsia="仿宋_GB2312" w:hint="eastAsia"/>
          <w:b/>
          <w:bCs/>
          <w:sz w:val="32"/>
          <w:szCs w:val="32"/>
          <w:shd w:val="clear" w:color="auto" w:fill="FFFFFF"/>
        </w:rPr>
        <w:t>月</w:t>
      </w:r>
      <w:r w:rsidR="00327539">
        <w:rPr>
          <w:rFonts w:eastAsia="仿宋_GB2312" w:hint="eastAsia"/>
          <w:b/>
          <w:bCs/>
          <w:sz w:val="32"/>
          <w:szCs w:val="32"/>
          <w:shd w:val="clear" w:color="auto" w:fill="FFFFFF"/>
        </w:rPr>
        <w:t>3</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44538B" w:rsidRDefault="00B23403">
      <w:pPr>
        <w:shd w:val="solid" w:color="FFFFFF" w:fill="auto"/>
        <w:autoSpaceDN w:val="0"/>
        <w:spacing w:line="560" w:lineRule="exact"/>
        <w:ind w:firstLine="640"/>
        <w:rPr>
          <w:rFonts w:eastAsia="仿宋"/>
          <w:b/>
          <w:bCs/>
          <w:sz w:val="32"/>
          <w:szCs w:val="32"/>
          <w:shd w:val="clear" w:color="auto" w:fill="FFFFFF"/>
        </w:rPr>
      </w:pPr>
      <w:hyperlink r:id="rId8" w:history="1">
        <w:r w:rsidR="000E7165">
          <w:rPr>
            <w:rFonts w:eastAsia="仿宋_GB2312"/>
            <w:sz w:val="32"/>
            <w:szCs w:val="32"/>
            <w:shd w:val="clear" w:color="auto" w:fill="FFFFFF"/>
          </w:rPr>
          <w:t>（一）发送电子邮件至</w:t>
        </w:r>
      </w:hyperlink>
      <w:r w:rsidR="000E7165">
        <w:rPr>
          <w:rFonts w:eastAsia="仿宋"/>
          <w:b/>
          <w:bCs/>
          <w:sz w:val="32"/>
          <w:szCs w:val="32"/>
          <w:shd w:val="clear" w:color="auto" w:fill="FFFFFF"/>
        </w:rPr>
        <w:t>jxyzglj@yeah.</w:t>
      </w:r>
      <w:proofErr w:type="gramStart"/>
      <w:r w:rsidR="000E7165">
        <w:rPr>
          <w:rFonts w:eastAsia="仿宋"/>
          <w:b/>
          <w:bCs/>
          <w:sz w:val="32"/>
          <w:szCs w:val="32"/>
          <w:shd w:val="clear" w:color="auto" w:fill="FFFFFF"/>
        </w:rPr>
        <w:t>net</w:t>
      </w:r>
      <w:proofErr w:type="gramEnd"/>
    </w:p>
    <w:p w:rsidR="0044538B" w:rsidRDefault="000E7165">
      <w:pPr>
        <w:shd w:val="solid" w:color="FFFFFF" w:fill="auto"/>
        <w:autoSpaceDN w:val="0"/>
        <w:spacing w:line="56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w:t>
      </w:r>
      <w:r>
        <w:rPr>
          <w:rFonts w:eastAsia="仿宋_GB2312"/>
          <w:sz w:val="32"/>
          <w:szCs w:val="32"/>
          <w:shd w:val="clear" w:color="auto" w:fill="FFFFFF"/>
        </w:rPr>
        <w:t>确认参加</w:t>
      </w:r>
      <w:r>
        <w:rPr>
          <w:rFonts w:eastAsia="仿宋_GB2312"/>
          <w:sz w:val="32"/>
          <w:szCs w:val="32"/>
          <w:shd w:val="clear" w:color="auto" w:fill="FFFFFF"/>
        </w:rPr>
        <w:t>***</w:t>
      </w:r>
      <w:r>
        <w:rPr>
          <w:rFonts w:eastAsia="仿宋_GB2312"/>
          <w:sz w:val="32"/>
          <w:szCs w:val="32"/>
          <w:shd w:val="clear" w:color="auto" w:fill="FFFFFF"/>
        </w:rPr>
        <w:t>（单位）</w:t>
      </w:r>
      <w:r>
        <w:rPr>
          <w:rFonts w:eastAsia="仿宋_GB2312"/>
          <w:sz w:val="32"/>
          <w:szCs w:val="32"/>
          <w:shd w:val="clear" w:color="auto" w:fill="FFFFFF"/>
        </w:rPr>
        <w:t>**</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w:t>
      </w:r>
      <w:r>
        <w:rPr>
          <w:rFonts w:eastAsia="仿宋_GB2312"/>
          <w:sz w:val="32"/>
          <w:shd w:val="clear" w:color="auto" w:fill="FFFFFF"/>
        </w:rPr>
        <w:t>见附件</w:t>
      </w:r>
      <w:r>
        <w:rPr>
          <w:rFonts w:eastAsia="仿宋_GB2312"/>
          <w:sz w:val="32"/>
          <w:shd w:val="clear" w:color="auto" w:fill="FFFFFF"/>
        </w:rPr>
        <w:t>1</w:t>
      </w:r>
      <w:r>
        <w:rPr>
          <w:rFonts w:eastAsia="仿宋_GB2312" w:hint="eastAsia"/>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44538B" w:rsidRDefault="000E7165">
      <w:pPr>
        <w:shd w:val="solid" w:color="FFFFFF" w:fill="auto"/>
        <w:autoSpaceDN w:val="0"/>
        <w:spacing w:line="560" w:lineRule="exact"/>
        <w:ind w:firstLine="640"/>
        <w:rPr>
          <w:rFonts w:eastAsia="仿宋_GB2312"/>
          <w:bCs/>
          <w:sz w:val="32"/>
          <w:szCs w:val="32"/>
          <w:shd w:val="clear" w:color="auto" w:fill="FFFFFF"/>
        </w:rPr>
      </w:pPr>
      <w:r>
        <w:rPr>
          <w:rFonts w:eastAsia="仿宋_GB2312" w:hint="eastAsia"/>
          <w:bCs/>
          <w:sz w:val="32"/>
          <w:szCs w:val="32"/>
          <w:shd w:val="clear" w:color="auto" w:fill="FFFFFF"/>
        </w:rPr>
        <w:t>（三）逾期未确认的，视为自动放弃面试资格。</w:t>
      </w:r>
    </w:p>
    <w:p w:rsidR="0044538B" w:rsidRDefault="000E7165">
      <w:pPr>
        <w:shd w:val="solid" w:color="FFFFFF" w:fill="auto"/>
        <w:autoSpaceDN w:val="0"/>
        <w:spacing w:line="56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w:t>
      </w:r>
      <w:r>
        <w:rPr>
          <w:rFonts w:eastAsia="仿宋_GB2312" w:hint="eastAsia"/>
          <w:bCs/>
          <w:sz w:val="32"/>
          <w:shd w:val="clear" w:color="auto" w:fill="FFFFFF"/>
        </w:rPr>
        <w:lastRenderedPageBreak/>
        <w:t>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327539">
        <w:rPr>
          <w:rFonts w:hint="eastAsia"/>
          <w:b/>
          <w:sz w:val="32"/>
          <w:shd w:val="clear" w:color="auto" w:fill="FFFFFF"/>
        </w:rPr>
        <w:t>7</w:t>
      </w:r>
      <w:r>
        <w:rPr>
          <w:rFonts w:eastAsia="仿宋_GB2312" w:hint="eastAsia"/>
          <w:b/>
          <w:sz w:val="32"/>
          <w:shd w:val="clear" w:color="auto" w:fill="FFFFFF"/>
        </w:rPr>
        <w:t>月</w:t>
      </w:r>
      <w:r w:rsidR="00327539">
        <w:rPr>
          <w:rFonts w:hint="eastAsia"/>
          <w:b/>
          <w:sz w:val="32"/>
          <w:shd w:val="clear" w:color="auto" w:fill="FFFFFF"/>
        </w:rPr>
        <w:t>3</w:t>
      </w:r>
      <w:r>
        <w:rPr>
          <w:rFonts w:eastAsia="仿宋_GB2312" w:hint="eastAsia"/>
          <w:b/>
          <w:sz w:val="32"/>
          <w:shd w:val="clear" w:color="auto" w:fill="FFFFFF"/>
        </w:rPr>
        <w:t>日</w:t>
      </w:r>
      <w:r>
        <w:rPr>
          <w:rFonts w:hint="eastAsia"/>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Pr>
          <w:rFonts w:eastAsia="仿宋"/>
          <w:b/>
          <w:bCs/>
          <w:sz w:val="32"/>
          <w:szCs w:val="32"/>
          <w:shd w:val="clear" w:color="auto" w:fill="FFFFFF"/>
        </w:rPr>
        <w:t>jxyzglj@yeah.net</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44538B" w:rsidRDefault="000E7165">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三、提交材料</w:t>
      </w:r>
    </w:p>
    <w:p w:rsidR="0044538B" w:rsidRDefault="000E7165">
      <w:pPr>
        <w:spacing w:line="560" w:lineRule="exact"/>
        <w:ind w:firstLineChars="200" w:firstLine="640"/>
        <w:rPr>
          <w:rFonts w:eastAsia="仿宋_GB2312"/>
          <w:sz w:val="32"/>
          <w:szCs w:val="32"/>
          <w:shd w:val="clear" w:color="auto" w:fill="FFFFFF"/>
        </w:rPr>
      </w:pPr>
      <w:r>
        <w:rPr>
          <w:rFonts w:eastAsia="仿宋_GB2312"/>
          <w:sz w:val="32"/>
          <w:szCs w:val="32"/>
        </w:rPr>
        <w:t>请考生于</w:t>
      </w:r>
      <w:r w:rsidR="00327539">
        <w:rPr>
          <w:rFonts w:eastAsia="仿宋_GB2312" w:hint="eastAsia"/>
          <w:b/>
          <w:sz w:val="32"/>
          <w:szCs w:val="32"/>
        </w:rPr>
        <w:t>7</w:t>
      </w:r>
      <w:r>
        <w:rPr>
          <w:rFonts w:eastAsia="仿宋_GB2312"/>
          <w:b/>
          <w:sz w:val="32"/>
          <w:szCs w:val="32"/>
        </w:rPr>
        <w:t>月</w:t>
      </w:r>
      <w:r w:rsidR="00327539">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r>
        <w:rPr>
          <w:rFonts w:eastAsia="仿宋"/>
          <w:b/>
          <w:bCs/>
          <w:sz w:val="32"/>
          <w:szCs w:val="32"/>
          <w:shd w:val="clear" w:color="auto" w:fill="FFFFFF"/>
        </w:rPr>
        <w:t>jxyzglj@yeah.net</w:t>
      </w:r>
      <w:r>
        <w:rPr>
          <w:rFonts w:eastAsia="仿宋_GB2312"/>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44538B" w:rsidRDefault="000E7165">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44538B" w:rsidRDefault="000E7165">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44538B" w:rsidRDefault="000E7165">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44538B" w:rsidRDefault="000E7165">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44538B" w:rsidRDefault="000E7165">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44538B" w:rsidRDefault="000E7165">
      <w:pPr>
        <w:spacing w:line="560" w:lineRule="exact"/>
        <w:ind w:firstLineChars="200" w:firstLine="640"/>
        <w:rPr>
          <w:rFonts w:eastAsia="仿宋_GB2312"/>
          <w:sz w:val="32"/>
          <w:szCs w:val="32"/>
        </w:rPr>
      </w:pPr>
      <w:r>
        <w:rPr>
          <w:rFonts w:eastAsia="仿宋_GB2312" w:hint="eastAsia"/>
          <w:sz w:val="32"/>
          <w:szCs w:val="32"/>
        </w:rPr>
        <w:lastRenderedPageBreak/>
        <w:t>（六）除上述材料外，考生需按照身份类别，提供以下材料：</w:t>
      </w:r>
    </w:p>
    <w:p w:rsidR="0044538B" w:rsidRDefault="000E7165">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44538B" w:rsidRDefault="000E7165">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44538B" w:rsidRDefault="000E7165">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44538B" w:rsidRDefault="000E7165">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44538B" w:rsidRDefault="000E7165">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44538B" w:rsidRDefault="000E7165">
      <w:pPr>
        <w:spacing w:line="560" w:lineRule="exact"/>
        <w:ind w:firstLineChars="200" w:firstLine="640"/>
        <w:rPr>
          <w:rFonts w:eastAsia="黑体"/>
          <w:sz w:val="32"/>
          <w:szCs w:val="32"/>
        </w:rPr>
      </w:pPr>
      <w:r>
        <w:rPr>
          <w:rFonts w:eastAsia="仿宋_GB2312"/>
          <w:sz w:val="32"/>
          <w:szCs w:val="32"/>
        </w:rPr>
        <w:t>（七）其他材料：</w:t>
      </w:r>
      <w:r>
        <w:rPr>
          <w:rFonts w:eastAsia="黑体" w:hAnsi="黑体"/>
          <w:sz w:val="32"/>
          <w:szCs w:val="32"/>
        </w:rPr>
        <w:t>考生健康信息表</w:t>
      </w:r>
      <w:r>
        <w:rPr>
          <w:rFonts w:eastAsia="黑体" w:hAnsi="黑体"/>
          <w:sz w:val="32"/>
          <w:shd w:val="clear" w:color="auto" w:fill="FFFFFF"/>
        </w:rPr>
        <w:t>（详见附件</w:t>
      </w:r>
      <w:r>
        <w:rPr>
          <w:rFonts w:eastAsia="黑体"/>
          <w:sz w:val="32"/>
          <w:shd w:val="clear" w:color="auto" w:fill="FFFFFF"/>
        </w:rPr>
        <w:t>4</w:t>
      </w:r>
      <w:r>
        <w:rPr>
          <w:rFonts w:eastAsia="黑体" w:hAnsi="黑体"/>
          <w:sz w:val="32"/>
          <w:shd w:val="clear" w:color="auto" w:fill="FFFFFF"/>
        </w:rPr>
        <w:t>）</w:t>
      </w:r>
    </w:p>
    <w:p w:rsidR="0044538B" w:rsidRDefault="000E7165">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w:t>
      </w:r>
      <w:r>
        <w:rPr>
          <w:rFonts w:eastAsia="仿宋_GB2312" w:hint="eastAsia"/>
          <w:sz w:val="32"/>
          <w:szCs w:val="32"/>
        </w:rPr>
        <w:lastRenderedPageBreak/>
        <w:t>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44538B" w:rsidRDefault="000E7165">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44538B" w:rsidRDefault="000E7165">
      <w:pPr>
        <w:widowControl/>
        <w:spacing w:line="56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ascii="黑体" w:eastAsia="黑体" w:hAnsi="黑体" w:hint="eastAsia"/>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306013" w:rsidRDefault="000E7165" w:rsidP="00306013">
      <w:pPr>
        <w:spacing w:line="560" w:lineRule="exact"/>
        <w:ind w:firstLineChars="200" w:firstLine="640"/>
        <w:rPr>
          <w:rFonts w:eastAsia="黑体" w:hint="eastAsia"/>
          <w:sz w:val="32"/>
          <w:szCs w:val="32"/>
          <w:shd w:val="clear" w:color="auto" w:fill="FFFFFF"/>
        </w:rPr>
      </w:pPr>
      <w:r>
        <w:rPr>
          <w:rFonts w:ascii="黑体" w:eastAsia="黑体" w:hAnsi="黑体" w:hint="eastAsia"/>
          <w:sz w:val="32"/>
          <w:szCs w:val="32"/>
        </w:rPr>
        <w:t>五、</w:t>
      </w:r>
      <w:r>
        <w:rPr>
          <w:rFonts w:eastAsia="黑体" w:hint="eastAsia"/>
          <w:sz w:val="32"/>
          <w:szCs w:val="32"/>
          <w:shd w:val="clear" w:color="auto" w:fill="FFFFFF"/>
        </w:rPr>
        <w:t>面试安排</w:t>
      </w:r>
    </w:p>
    <w:p w:rsidR="00306013" w:rsidRPr="00306013" w:rsidRDefault="00306013" w:rsidP="00306013">
      <w:pPr>
        <w:spacing w:line="560" w:lineRule="exact"/>
        <w:ind w:firstLineChars="200" w:firstLine="640"/>
        <w:rPr>
          <w:rFonts w:ascii="仿宋_GB2312" w:eastAsia="仿宋_GB2312" w:hAnsi="宋体" w:cs="宋体"/>
          <w:color w:val="000000"/>
          <w:kern w:val="0"/>
          <w:sz w:val="32"/>
          <w:szCs w:val="32"/>
        </w:rPr>
      </w:pPr>
      <w:r w:rsidRPr="00306013">
        <w:rPr>
          <w:rFonts w:ascii="仿宋_GB2312" w:eastAsia="仿宋_GB2312" w:hAnsi="宋体" w:cs="宋体" w:hint="eastAsia"/>
          <w:color w:val="000000"/>
          <w:kern w:val="0"/>
          <w:sz w:val="32"/>
          <w:szCs w:val="32"/>
        </w:rPr>
        <w:t>面试采用现场面试方式进行。</w:t>
      </w:r>
    </w:p>
    <w:p w:rsidR="0044538B" w:rsidRDefault="000E7165">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44538B" w:rsidRDefault="000E7165">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时间定</w:t>
      </w:r>
      <w:r>
        <w:rPr>
          <w:rFonts w:eastAsia="仿宋_GB2312"/>
          <w:sz w:val="32"/>
          <w:szCs w:val="32"/>
          <w:shd w:val="clear" w:color="auto" w:fill="FFFFFF"/>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sidR="00327539">
        <w:rPr>
          <w:rFonts w:eastAsia="仿宋_GB2312" w:hint="eastAsia"/>
          <w:b/>
          <w:sz w:val="32"/>
          <w:szCs w:val="32"/>
          <w:shd w:val="clear" w:color="auto" w:fill="FFFFFF"/>
        </w:rPr>
        <w:t>7</w:t>
      </w:r>
      <w:r w:rsidR="00327539">
        <w:rPr>
          <w:rFonts w:eastAsia="仿宋_GB2312" w:hint="eastAsia"/>
          <w:b/>
          <w:sz w:val="32"/>
          <w:szCs w:val="32"/>
          <w:shd w:val="clear" w:color="auto" w:fill="FFFFFF"/>
        </w:rPr>
        <w:t>月</w:t>
      </w:r>
      <w:r w:rsidR="00327539">
        <w:rPr>
          <w:rFonts w:eastAsia="仿宋_GB2312" w:hint="eastAsia"/>
          <w:b/>
          <w:sz w:val="32"/>
          <w:szCs w:val="32"/>
          <w:shd w:val="clear" w:color="auto" w:fill="FFFFFF"/>
        </w:rPr>
        <w:t>11</w:t>
      </w:r>
      <w:r w:rsidR="00327539">
        <w:rPr>
          <w:rFonts w:eastAsia="仿宋_GB2312" w:hint="eastAsia"/>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sidR="00A2237E">
        <w:rPr>
          <w:rFonts w:eastAsia="仿宋_GB2312" w:hint="eastAsia"/>
          <w:b/>
          <w:sz w:val="32"/>
          <w:szCs w:val="32"/>
          <w:shd w:val="clear" w:color="auto" w:fill="FFFFFF"/>
        </w:rPr>
        <w:t>7</w:t>
      </w:r>
      <w:r>
        <w:rPr>
          <w:rFonts w:eastAsia="仿宋_GB2312" w:hint="eastAsia"/>
          <w:b/>
          <w:sz w:val="32"/>
          <w:szCs w:val="32"/>
          <w:shd w:val="clear" w:color="auto" w:fill="FFFFFF"/>
        </w:rPr>
        <w:t>：</w:t>
      </w:r>
      <w:r w:rsidR="00A2237E">
        <w:rPr>
          <w:rFonts w:eastAsia="仿宋_GB2312" w:hint="eastAsia"/>
          <w:b/>
          <w:sz w:val="32"/>
          <w:szCs w:val="32"/>
          <w:shd w:val="clear" w:color="auto" w:fill="FFFFFF"/>
        </w:rPr>
        <w:t>3</w:t>
      </w:r>
      <w:r>
        <w:rPr>
          <w:rFonts w:eastAsia="仿宋_GB2312" w:hint="eastAsia"/>
          <w:b/>
          <w:sz w:val="32"/>
          <w:szCs w:val="32"/>
          <w:shd w:val="clear" w:color="auto" w:fill="FFFFFF"/>
        </w:rPr>
        <w:t>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Ansi="仿宋_GB2312" w:hint="eastAsia"/>
          <w:b/>
          <w:sz w:val="32"/>
          <w:szCs w:val="32"/>
          <w:shd w:val="clear" w:color="auto" w:fill="FFFFFF"/>
        </w:rPr>
        <w:t>：</w:t>
      </w:r>
      <w:r>
        <w:rPr>
          <w:rFonts w:eastAsia="仿宋_GB2312" w:hAnsi="仿宋_GB2312" w:hint="eastAsia"/>
          <w:b/>
          <w:sz w:val="32"/>
          <w:szCs w:val="32"/>
          <w:shd w:val="clear" w:color="auto" w:fill="FFFFFF"/>
        </w:rPr>
        <w:t>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44538B" w:rsidRDefault="000E7165">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44538B" w:rsidRDefault="000E7165">
      <w:pPr>
        <w:shd w:val="solid" w:color="FFFFFF" w:fill="auto"/>
        <w:autoSpaceDN w:val="0"/>
        <w:spacing w:line="500" w:lineRule="exact"/>
        <w:ind w:firstLine="640"/>
        <w:rPr>
          <w:rFonts w:eastAsia="仿宋"/>
          <w:sz w:val="32"/>
          <w:szCs w:val="32"/>
          <w:shd w:val="clear" w:color="auto" w:fill="FFFFFF"/>
        </w:rPr>
      </w:pPr>
      <w:r>
        <w:rPr>
          <w:rFonts w:eastAsia="仿宋" w:hAnsi="仿宋" w:hint="eastAsia"/>
          <w:sz w:val="32"/>
          <w:szCs w:val="32"/>
          <w:shd w:val="clear" w:color="auto" w:fill="FFFFFF"/>
        </w:rPr>
        <w:t>地点：</w:t>
      </w:r>
      <w:r>
        <w:rPr>
          <w:rFonts w:eastAsia="仿宋" w:hAnsi="仿宋"/>
          <w:sz w:val="32"/>
          <w:szCs w:val="32"/>
          <w:shd w:val="clear" w:color="auto" w:fill="FFFFFF"/>
        </w:rPr>
        <w:t>江西省邮政管理局</w:t>
      </w:r>
    </w:p>
    <w:p w:rsidR="0044538B" w:rsidRDefault="000E7165">
      <w:pPr>
        <w:shd w:val="solid" w:color="FFFFFF" w:fill="auto"/>
        <w:autoSpaceDN w:val="0"/>
        <w:spacing w:line="520" w:lineRule="exact"/>
        <w:ind w:firstLine="640"/>
        <w:rPr>
          <w:rFonts w:eastAsia="仿宋"/>
          <w:sz w:val="32"/>
          <w:szCs w:val="32"/>
          <w:shd w:val="clear" w:color="auto" w:fill="FFFFFF"/>
        </w:rPr>
      </w:pPr>
      <w:r>
        <w:rPr>
          <w:rFonts w:eastAsia="仿宋" w:hAnsi="仿宋"/>
          <w:sz w:val="32"/>
          <w:szCs w:val="32"/>
          <w:shd w:val="clear" w:color="auto" w:fill="FFFFFF"/>
        </w:rPr>
        <w:t>地址：江西省南昌市东湖区苏圃路</w:t>
      </w:r>
      <w:r>
        <w:rPr>
          <w:rFonts w:eastAsia="仿宋"/>
          <w:sz w:val="32"/>
          <w:szCs w:val="32"/>
          <w:shd w:val="clear" w:color="auto" w:fill="FFFFFF"/>
        </w:rPr>
        <w:t>335</w:t>
      </w:r>
      <w:r>
        <w:rPr>
          <w:rFonts w:eastAsia="仿宋" w:hAnsi="仿宋"/>
          <w:sz w:val="32"/>
          <w:szCs w:val="32"/>
          <w:shd w:val="clear" w:color="auto" w:fill="FFFFFF"/>
        </w:rPr>
        <w:t>号</w:t>
      </w:r>
    </w:p>
    <w:p w:rsidR="0044538B" w:rsidRDefault="000E7165">
      <w:pPr>
        <w:shd w:val="solid" w:color="FFFFFF" w:fill="auto"/>
        <w:autoSpaceDN w:val="0"/>
        <w:spacing w:line="52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Pr>
          <w:rFonts w:eastAsia="仿宋" w:hAnsi="仿宋"/>
          <w:color w:val="000000"/>
          <w:kern w:val="0"/>
          <w:sz w:val="32"/>
          <w:szCs w:val="32"/>
          <w:shd w:val="clear" w:color="auto" w:fill="FFFFFF"/>
        </w:rPr>
        <w:t>考生可以乘坐</w:t>
      </w:r>
      <w:r>
        <w:rPr>
          <w:rFonts w:eastAsia="仿宋"/>
          <w:color w:val="000000"/>
          <w:kern w:val="0"/>
          <w:sz w:val="32"/>
          <w:szCs w:val="32"/>
          <w:shd w:val="clear" w:color="auto" w:fill="FFFFFF"/>
        </w:rPr>
        <w:t>3</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4</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5</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18</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26</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28</w:t>
      </w:r>
      <w:r>
        <w:rPr>
          <w:rFonts w:eastAsia="仿宋" w:hAnsi="仿宋"/>
          <w:color w:val="000000"/>
          <w:kern w:val="0"/>
          <w:sz w:val="32"/>
          <w:szCs w:val="32"/>
          <w:shd w:val="clear" w:color="auto" w:fill="FFFFFF"/>
        </w:rPr>
        <w:t>路公交到墩子塘站下，</w:t>
      </w:r>
      <w:proofErr w:type="gramStart"/>
      <w:r>
        <w:rPr>
          <w:rFonts w:eastAsia="仿宋" w:hAnsi="仿宋"/>
          <w:color w:val="000000"/>
          <w:kern w:val="0"/>
          <w:sz w:val="32"/>
          <w:szCs w:val="32"/>
          <w:shd w:val="clear" w:color="auto" w:fill="FFFFFF"/>
        </w:rPr>
        <w:t>沿叠山路</w:t>
      </w:r>
      <w:proofErr w:type="gramEnd"/>
      <w:r>
        <w:rPr>
          <w:rFonts w:eastAsia="仿宋" w:hAnsi="仿宋"/>
          <w:color w:val="000000"/>
          <w:kern w:val="0"/>
          <w:sz w:val="32"/>
          <w:szCs w:val="32"/>
          <w:shd w:val="clear" w:color="auto" w:fill="FFFFFF"/>
        </w:rPr>
        <w:t>向东行</w:t>
      </w:r>
      <w:r>
        <w:rPr>
          <w:rFonts w:eastAsia="仿宋"/>
          <w:color w:val="000000"/>
          <w:kern w:val="0"/>
          <w:sz w:val="32"/>
          <w:szCs w:val="32"/>
          <w:shd w:val="clear" w:color="auto" w:fill="FFFFFF"/>
        </w:rPr>
        <w:t>200</w:t>
      </w:r>
      <w:r>
        <w:rPr>
          <w:rFonts w:eastAsia="仿宋" w:hAnsi="仿宋"/>
          <w:color w:val="000000"/>
          <w:kern w:val="0"/>
          <w:sz w:val="32"/>
          <w:szCs w:val="32"/>
          <w:shd w:val="clear" w:color="auto" w:fill="FFFFFF"/>
        </w:rPr>
        <w:t>米转到苏圃路向南行</w:t>
      </w:r>
      <w:r>
        <w:rPr>
          <w:rFonts w:eastAsia="仿宋"/>
          <w:color w:val="000000"/>
          <w:kern w:val="0"/>
          <w:sz w:val="32"/>
          <w:szCs w:val="32"/>
          <w:shd w:val="clear" w:color="auto" w:fill="FFFFFF"/>
        </w:rPr>
        <w:t>100</w:t>
      </w:r>
      <w:r>
        <w:rPr>
          <w:rFonts w:eastAsia="仿宋" w:hAnsi="仿宋"/>
          <w:color w:val="000000"/>
          <w:kern w:val="0"/>
          <w:sz w:val="32"/>
          <w:szCs w:val="32"/>
          <w:shd w:val="clear" w:color="auto" w:fill="FFFFFF"/>
        </w:rPr>
        <w:t>米即到；乘坐</w:t>
      </w:r>
      <w:r>
        <w:rPr>
          <w:rFonts w:eastAsia="仿宋"/>
          <w:color w:val="000000"/>
          <w:kern w:val="0"/>
          <w:sz w:val="32"/>
          <w:szCs w:val="32"/>
          <w:shd w:val="clear" w:color="auto" w:fill="FFFFFF"/>
        </w:rPr>
        <w:t>230</w:t>
      </w:r>
      <w:r>
        <w:rPr>
          <w:rFonts w:eastAsia="仿宋" w:hAnsi="仿宋"/>
          <w:color w:val="000000"/>
          <w:kern w:val="0"/>
          <w:sz w:val="32"/>
          <w:szCs w:val="32"/>
          <w:shd w:val="clear" w:color="auto" w:fill="FFFFFF"/>
        </w:rPr>
        <w:t>路公交车</w:t>
      </w:r>
      <w:proofErr w:type="gramStart"/>
      <w:r>
        <w:rPr>
          <w:rFonts w:eastAsia="仿宋" w:hAnsi="仿宋"/>
          <w:color w:val="000000"/>
          <w:kern w:val="0"/>
          <w:sz w:val="32"/>
          <w:szCs w:val="32"/>
          <w:shd w:val="clear" w:color="auto" w:fill="FFFFFF"/>
        </w:rPr>
        <w:t>至佑民寺</w:t>
      </w:r>
      <w:proofErr w:type="gramEnd"/>
      <w:r>
        <w:rPr>
          <w:rFonts w:eastAsia="仿宋" w:hAnsi="仿宋"/>
          <w:color w:val="000000"/>
          <w:kern w:val="0"/>
          <w:sz w:val="32"/>
          <w:szCs w:val="32"/>
          <w:shd w:val="clear" w:color="auto" w:fill="FFFFFF"/>
        </w:rPr>
        <w:t>站下，沿苏圃路北行</w:t>
      </w:r>
      <w:r>
        <w:rPr>
          <w:rFonts w:eastAsia="仿宋"/>
          <w:color w:val="000000"/>
          <w:kern w:val="0"/>
          <w:sz w:val="32"/>
          <w:szCs w:val="32"/>
          <w:shd w:val="clear" w:color="auto" w:fill="FFFFFF"/>
        </w:rPr>
        <w:t>200</w:t>
      </w:r>
      <w:r>
        <w:rPr>
          <w:rFonts w:eastAsia="仿宋" w:hAnsi="仿宋"/>
          <w:color w:val="000000"/>
          <w:kern w:val="0"/>
          <w:sz w:val="32"/>
          <w:szCs w:val="32"/>
          <w:shd w:val="clear" w:color="auto" w:fill="FFFFFF"/>
        </w:rPr>
        <w:t>米即到。</w:t>
      </w:r>
    </w:p>
    <w:p w:rsidR="0044538B" w:rsidRDefault="000E7165">
      <w:pPr>
        <w:spacing w:line="560" w:lineRule="exact"/>
        <w:ind w:firstLineChars="200" w:firstLine="640"/>
        <w:rPr>
          <w:rFonts w:eastAsia="黑体"/>
          <w:sz w:val="32"/>
          <w:szCs w:val="32"/>
        </w:rPr>
      </w:pPr>
      <w:r>
        <w:rPr>
          <w:rFonts w:eastAsia="黑体" w:hint="eastAsia"/>
          <w:sz w:val="32"/>
          <w:szCs w:val="32"/>
        </w:rPr>
        <w:t>六、体检和考察</w:t>
      </w:r>
    </w:p>
    <w:p w:rsidR="0044538B" w:rsidRDefault="000E7165">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44538B" w:rsidRDefault="000E7165">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44538B" w:rsidRDefault="000E7165">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44538B" w:rsidRDefault="000E7165">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w:t>
      </w:r>
      <w:r>
        <w:rPr>
          <w:rFonts w:eastAsia="仿宋_GB2312" w:hint="eastAsia"/>
          <w:sz w:val="32"/>
          <w:szCs w:val="32"/>
        </w:rPr>
        <w:lastRenderedPageBreak/>
        <w:t>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44538B" w:rsidRDefault="000E7165">
      <w:pPr>
        <w:spacing w:line="560" w:lineRule="exact"/>
        <w:ind w:firstLineChars="200" w:firstLine="640"/>
        <w:rPr>
          <w:rFonts w:eastAsia="黑体"/>
          <w:sz w:val="32"/>
          <w:szCs w:val="32"/>
        </w:rPr>
      </w:pPr>
      <w:r>
        <w:rPr>
          <w:rFonts w:eastAsia="黑体" w:hint="eastAsia"/>
          <w:sz w:val="32"/>
          <w:szCs w:val="32"/>
        </w:rPr>
        <w:t>七、疫情防控</w:t>
      </w:r>
    </w:p>
    <w:p w:rsidR="0044538B" w:rsidRDefault="000E7165">
      <w:pPr>
        <w:spacing w:line="540" w:lineRule="exact"/>
        <w:ind w:firstLineChars="200" w:firstLine="640"/>
        <w:rPr>
          <w:rFonts w:eastAsia="仿宋_GB2312"/>
          <w:sz w:val="32"/>
          <w:szCs w:val="32"/>
        </w:rPr>
      </w:pPr>
      <w:r>
        <w:rPr>
          <w:rFonts w:eastAsia="仿宋_GB2312" w:hint="eastAsia"/>
          <w:sz w:val="32"/>
          <w:szCs w:val="32"/>
        </w:rPr>
        <w:t>（一）面试当天，考生报到时须出示“通信大数据行程卡”信息（可</w:t>
      </w:r>
      <w:proofErr w:type="gramStart"/>
      <w:r>
        <w:rPr>
          <w:rFonts w:eastAsia="仿宋_GB2312" w:hint="eastAsia"/>
          <w:sz w:val="32"/>
          <w:szCs w:val="32"/>
        </w:rPr>
        <w:t>在微信小</w:t>
      </w:r>
      <w:proofErr w:type="gramEnd"/>
      <w:r>
        <w:rPr>
          <w:rFonts w:eastAsia="仿宋_GB2312" w:hint="eastAsia"/>
          <w:sz w:val="32"/>
          <w:szCs w:val="32"/>
        </w:rPr>
        <w:t>程序搜索“国务院客户端”获取）以及南昌健康通行码“昌通码”信息（注册方式：</w:t>
      </w:r>
      <w:proofErr w:type="gramStart"/>
      <w:r>
        <w:rPr>
          <w:rFonts w:eastAsia="仿宋_GB2312" w:hint="eastAsia"/>
          <w:sz w:val="32"/>
          <w:szCs w:val="32"/>
        </w:rPr>
        <w:t>微信小</w:t>
      </w:r>
      <w:proofErr w:type="gramEnd"/>
      <w:r>
        <w:rPr>
          <w:rFonts w:eastAsia="仿宋_GB2312" w:hint="eastAsia"/>
          <w:sz w:val="32"/>
          <w:szCs w:val="32"/>
        </w:rPr>
        <w:t>程序搜索“南昌发布”</w:t>
      </w:r>
      <w:r>
        <w:rPr>
          <w:rFonts w:eastAsia="仿宋_GB2312" w:hint="eastAsia"/>
          <w:sz w:val="32"/>
          <w:szCs w:val="32"/>
        </w:rPr>
        <w:t>-</w:t>
      </w:r>
      <w:r>
        <w:rPr>
          <w:rFonts w:eastAsia="仿宋_GB2312" w:hint="eastAsia"/>
          <w:sz w:val="32"/>
          <w:szCs w:val="32"/>
        </w:rPr>
        <w:t>抗击疫情</w:t>
      </w:r>
      <w:r>
        <w:rPr>
          <w:rFonts w:eastAsia="仿宋_GB2312" w:hint="eastAsia"/>
          <w:sz w:val="32"/>
          <w:szCs w:val="32"/>
        </w:rPr>
        <w:t>-</w:t>
      </w:r>
      <w:r>
        <w:rPr>
          <w:rFonts w:eastAsia="仿宋_GB2312" w:hint="eastAsia"/>
          <w:sz w:val="32"/>
          <w:szCs w:val="32"/>
        </w:rPr>
        <w:t>申领个人码，如实填写个人信息，生成</w:t>
      </w:r>
      <w:proofErr w:type="gramStart"/>
      <w:r>
        <w:rPr>
          <w:rFonts w:eastAsia="仿宋_GB2312" w:hint="eastAsia"/>
          <w:sz w:val="32"/>
          <w:szCs w:val="32"/>
        </w:rPr>
        <w:t>绿码方</w:t>
      </w:r>
      <w:proofErr w:type="gramEnd"/>
      <w:r>
        <w:rPr>
          <w:rFonts w:eastAsia="仿宋_GB2312" w:hint="eastAsia"/>
          <w:sz w:val="32"/>
          <w:szCs w:val="32"/>
        </w:rPr>
        <w:t>可正常通行），并配合进行现场体温检测，统一签署公务员面试健康承诺书。</w:t>
      </w:r>
      <w:r>
        <w:rPr>
          <w:rFonts w:ascii="仿宋_GB2312" w:eastAsia="仿宋_GB2312" w:hAnsi="仿宋_GB2312" w:cs="仿宋_GB2312" w:hint="eastAsia"/>
          <w:b/>
          <w:bCs/>
          <w:sz w:val="32"/>
          <w:szCs w:val="40"/>
        </w:rPr>
        <w:t>注意：</w:t>
      </w:r>
      <w:r>
        <w:rPr>
          <w:rFonts w:ascii="仿宋_GB2312" w:eastAsia="仿宋_GB2312" w:hAnsi="仿宋_GB2312" w:cs="仿宋_GB2312" w:hint="eastAsia"/>
          <w:sz w:val="32"/>
          <w:szCs w:val="40"/>
        </w:rPr>
        <w:t>考生应提前完成“</w:t>
      </w:r>
      <w:r>
        <w:rPr>
          <w:rFonts w:eastAsia="仿宋_GB2312" w:hint="eastAsia"/>
          <w:sz w:val="32"/>
          <w:szCs w:val="32"/>
        </w:rPr>
        <w:t>昌通码</w:t>
      </w:r>
      <w:r>
        <w:rPr>
          <w:rFonts w:ascii="仿宋_GB2312" w:eastAsia="仿宋_GB2312" w:hAnsi="仿宋_GB2312" w:cs="仿宋_GB2312" w:hint="eastAsia"/>
          <w:sz w:val="32"/>
          <w:szCs w:val="40"/>
        </w:rPr>
        <w:t>”注册。</w:t>
      </w:r>
    </w:p>
    <w:p w:rsidR="0044538B" w:rsidRDefault="000E7165">
      <w:pPr>
        <w:spacing w:line="540" w:lineRule="exact"/>
        <w:ind w:firstLineChars="200" w:firstLine="640"/>
        <w:rPr>
          <w:rFonts w:eastAsia="仿宋_GB2312"/>
          <w:sz w:val="32"/>
          <w:szCs w:val="32"/>
        </w:rPr>
      </w:pPr>
      <w:r>
        <w:rPr>
          <w:rFonts w:eastAsia="仿宋_GB2312" w:hint="eastAsia"/>
          <w:sz w:val="32"/>
          <w:szCs w:val="32"/>
        </w:rPr>
        <w:t>在此基础上，自</w:t>
      </w:r>
      <w:r>
        <w:rPr>
          <w:rFonts w:eastAsia="仿宋_GB2312" w:hint="eastAsia"/>
          <w:b/>
          <w:bCs/>
          <w:sz w:val="32"/>
          <w:szCs w:val="32"/>
        </w:rPr>
        <w:t>重点地区</w:t>
      </w:r>
      <w:r>
        <w:rPr>
          <w:rFonts w:eastAsia="仿宋_GB2312" w:hint="eastAsia"/>
          <w:sz w:val="32"/>
          <w:szCs w:val="32"/>
        </w:rPr>
        <w:t>进入南昌的考生，报到时须提供面试前</w:t>
      </w:r>
      <w:r>
        <w:rPr>
          <w:rFonts w:eastAsia="仿宋_GB2312" w:hint="eastAsia"/>
          <w:sz w:val="32"/>
          <w:szCs w:val="32"/>
        </w:rPr>
        <w:t>7</w:t>
      </w:r>
      <w:r>
        <w:rPr>
          <w:rFonts w:eastAsia="仿宋_GB2312" w:hint="eastAsia"/>
          <w:sz w:val="32"/>
          <w:szCs w:val="32"/>
        </w:rPr>
        <w:t>日内新冠病毒核酸检测阴性证明；面试前有国（境）外旅居史或与新冠肺炎确诊、疑似病例有密切接触史的考生，须按当地疫情防控规定完成隔离观察，报到时须出示解除隔离告知书及面试前</w:t>
      </w:r>
      <w:r>
        <w:rPr>
          <w:rFonts w:eastAsia="仿宋_GB2312" w:hint="eastAsia"/>
          <w:sz w:val="32"/>
          <w:szCs w:val="32"/>
        </w:rPr>
        <w:t>7</w:t>
      </w:r>
      <w:r>
        <w:rPr>
          <w:rFonts w:eastAsia="仿宋_GB2312" w:hint="eastAsia"/>
          <w:sz w:val="32"/>
          <w:szCs w:val="32"/>
        </w:rPr>
        <w:t>日内核酸检测阴性证明。关于</w:t>
      </w:r>
      <w:r>
        <w:rPr>
          <w:rFonts w:eastAsia="仿宋_GB2312" w:hint="eastAsia"/>
          <w:b/>
          <w:bCs/>
          <w:sz w:val="32"/>
          <w:szCs w:val="32"/>
        </w:rPr>
        <w:t>重点地区范围及核酸检测具体要求</w:t>
      </w:r>
      <w:r>
        <w:rPr>
          <w:rFonts w:eastAsia="仿宋_GB2312" w:hint="eastAsia"/>
          <w:sz w:val="32"/>
          <w:szCs w:val="32"/>
        </w:rPr>
        <w:t>，可电话咨询疫情防控相关部门：南昌市东湖区新冠肺炎疫情防控指挥部，联系电话</w:t>
      </w:r>
      <w:r>
        <w:rPr>
          <w:rFonts w:eastAsia="仿宋_GB2312" w:hint="eastAsia"/>
          <w:sz w:val="32"/>
          <w:szCs w:val="32"/>
        </w:rPr>
        <w:t>0791-86853926</w:t>
      </w:r>
      <w:r>
        <w:rPr>
          <w:rFonts w:eastAsia="仿宋_GB2312" w:hint="eastAsia"/>
          <w:sz w:val="32"/>
          <w:szCs w:val="32"/>
        </w:rPr>
        <w:t>。</w:t>
      </w:r>
    </w:p>
    <w:p w:rsidR="0044538B" w:rsidRDefault="000E7165">
      <w:pPr>
        <w:spacing w:line="540" w:lineRule="exact"/>
        <w:ind w:firstLineChars="200" w:firstLine="640"/>
        <w:rPr>
          <w:rFonts w:eastAsia="仿宋_GB2312"/>
          <w:sz w:val="32"/>
          <w:szCs w:val="32"/>
        </w:rPr>
      </w:pPr>
      <w:r>
        <w:rPr>
          <w:rFonts w:eastAsia="仿宋_GB2312" w:hint="eastAsia"/>
          <w:sz w:val="32"/>
          <w:szCs w:val="32"/>
        </w:rPr>
        <w:t>考生应自备一次性医用口罩或无呼吸阀</w:t>
      </w:r>
      <w:r>
        <w:rPr>
          <w:rFonts w:eastAsia="仿宋_GB2312" w:hint="eastAsia"/>
          <w:sz w:val="32"/>
          <w:szCs w:val="32"/>
        </w:rPr>
        <w:t>N95</w:t>
      </w:r>
      <w:r>
        <w:rPr>
          <w:rFonts w:eastAsia="仿宋_GB2312" w:hint="eastAsia"/>
          <w:sz w:val="32"/>
          <w:szCs w:val="32"/>
        </w:rPr>
        <w:t>口罩。进入面试考点后，应全程服从管理，按要求佩戴口罩，做好个人防护。</w:t>
      </w:r>
      <w:r>
        <w:rPr>
          <w:rFonts w:ascii="黑体" w:eastAsia="黑体" w:hAnsi="黑体" w:hint="eastAsia"/>
          <w:sz w:val="32"/>
          <w:szCs w:val="32"/>
        </w:rPr>
        <w:t>凡经</w:t>
      </w:r>
      <w:r w:rsidR="007A5698">
        <w:rPr>
          <w:rFonts w:ascii="黑体" w:eastAsia="黑体" w:hAnsi="黑体" w:hint="eastAsia"/>
          <w:sz w:val="32"/>
          <w:szCs w:val="32"/>
        </w:rPr>
        <w:t>现场</w:t>
      </w:r>
      <w:r>
        <w:rPr>
          <w:rFonts w:ascii="黑体" w:eastAsia="黑体" w:hAnsi="黑体" w:hint="eastAsia"/>
          <w:sz w:val="32"/>
          <w:szCs w:val="32"/>
        </w:rPr>
        <w:t>确认有可疑症状或者异常情况的考生，</w:t>
      </w:r>
      <w:r w:rsidR="00306013">
        <w:rPr>
          <w:rFonts w:ascii="黑体" w:eastAsia="黑体" w:hAnsi="黑体" w:hint="eastAsia"/>
          <w:sz w:val="32"/>
          <w:szCs w:val="32"/>
        </w:rPr>
        <w:t>另行</w:t>
      </w:r>
      <w:r>
        <w:rPr>
          <w:rFonts w:ascii="黑体" w:eastAsia="黑体" w:hAnsi="黑体" w:hint="eastAsia"/>
          <w:sz w:val="32"/>
          <w:szCs w:val="32"/>
        </w:rPr>
        <w:t>安排。</w:t>
      </w:r>
    </w:p>
    <w:p w:rsidR="0044538B" w:rsidRDefault="000E7165">
      <w:pPr>
        <w:spacing w:line="540" w:lineRule="exact"/>
        <w:ind w:firstLineChars="200" w:firstLine="640"/>
        <w:rPr>
          <w:rFonts w:eastAsia="仿宋_GB2312"/>
          <w:sz w:val="32"/>
          <w:szCs w:val="32"/>
        </w:rPr>
      </w:pPr>
      <w:r>
        <w:rPr>
          <w:rFonts w:eastAsia="仿宋_GB2312" w:hint="eastAsia"/>
          <w:sz w:val="32"/>
          <w:szCs w:val="32"/>
        </w:rPr>
        <w:t>（二）考生应自觉配合做好疫情防控工作，按要求提供</w:t>
      </w:r>
      <w:r>
        <w:rPr>
          <w:rFonts w:eastAsia="仿宋_GB2312" w:hint="eastAsia"/>
          <w:sz w:val="32"/>
          <w:szCs w:val="32"/>
        </w:rPr>
        <w:lastRenderedPageBreak/>
        <w:t>个人健康等信息，凡隐瞒或谎报旅居史、接触史、健康状况等疫情防控重点信息，不配合工作人员进行防疫检测、排查等造成严重后果的，取消其相应资格，如有违法行为，将依法追究其法律责任。</w:t>
      </w:r>
    </w:p>
    <w:p w:rsidR="0044538B" w:rsidRDefault="000E7165">
      <w:pPr>
        <w:spacing w:line="540" w:lineRule="exact"/>
        <w:ind w:firstLineChars="200" w:firstLine="640"/>
        <w:rPr>
          <w:rFonts w:eastAsia="仿宋_GB2312"/>
          <w:sz w:val="32"/>
          <w:szCs w:val="32"/>
        </w:rPr>
      </w:pPr>
      <w:r>
        <w:rPr>
          <w:rFonts w:eastAsia="仿宋_GB2312" w:hint="eastAsia"/>
          <w:sz w:val="32"/>
          <w:szCs w:val="32"/>
        </w:rPr>
        <w:t>（三）请考生保持良好的卫生习惯，从即日起至面试前，</w:t>
      </w:r>
      <w:proofErr w:type="gramStart"/>
      <w:r>
        <w:rPr>
          <w:rFonts w:eastAsia="仿宋_GB2312" w:hint="eastAsia"/>
          <w:sz w:val="32"/>
          <w:szCs w:val="32"/>
        </w:rPr>
        <w:t>不</w:t>
      </w:r>
      <w:proofErr w:type="gramEnd"/>
      <w:r>
        <w:rPr>
          <w:rFonts w:eastAsia="仿宋_GB2312" w:hint="eastAsia"/>
          <w:sz w:val="32"/>
          <w:szCs w:val="32"/>
        </w:rPr>
        <w:t>前往国内疫情中高风险地区，不出国（境），不参加聚集性活动，注意做好个人防护和</w:t>
      </w:r>
      <w:r w:rsidRPr="007263BC">
        <w:rPr>
          <w:rFonts w:ascii="仿宋_GB2312" w:eastAsia="仿宋_GB2312" w:hint="eastAsia"/>
          <w:sz w:val="32"/>
          <w:szCs w:val="32"/>
        </w:rPr>
        <w:t>健康管理，</w:t>
      </w:r>
      <w:r w:rsidRPr="007263BC">
        <w:rPr>
          <w:rFonts w:ascii="仿宋_GB2312" w:eastAsia="仿宋_GB2312" w:hAnsi="黑体" w:cs="黑体" w:hint="eastAsia"/>
          <w:sz w:val="32"/>
          <w:szCs w:val="32"/>
        </w:rPr>
        <w:t>凡出现疑似症状或异常情况的，应及时报告。</w:t>
      </w:r>
      <w:r w:rsidR="00327539" w:rsidRPr="00327539">
        <w:rPr>
          <w:rFonts w:eastAsia="仿宋_GB2312" w:hint="eastAsia"/>
          <w:sz w:val="32"/>
          <w:szCs w:val="32"/>
        </w:rPr>
        <w:t>近期如</w:t>
      </w:r>
      <w:r w:rsidR="00327539" w:rsidRPr="00327539">
        <w:rPr>
          <w:rFonts w:eastAsia="仿宋_GB2312"/>
          <w:sz w:val="32"/>
          <w:szCs w:val="32"/>
        </w:rPr>
        <w:t>感到身体不适，应提前做好健康检查，</w:t>
      </w:r>
      <w:r w:rsidR="00327539" w:rsidRPr="00327539">
        <w:rPr>
          <w:rFonts w:eastAsia="仿宋_GB2312" w:hint="eastAsia"/>
          <w:sz w:val="32"/>
          <w:szCs w:val="32"/>
        </w:rPr>
        <w:t>若</w:t>
      </w:r>
      <w:r w:rsidR="00327539" w:rsidRPr="00327539">
        <w:rPr>
          <w:rFonts w:eastAsia="仿宋_GB2312"/>
          <w:sz w:val="32"/>
          <w:szCs w:val="32"/>
        </w:rPr>
        <w:t>有必要，应及时进行新冠病毒核酸检测，确保能够顺利参加面试。</w:t>
      </w:r>
    </w:p>
    <w:p w:rsidR="0044538B" w:rsidRDefault="000E7165">
      <w:pPr>
        <w:spacing w:line="540" w:lineRule="exact"/>
        <w:ind w:firstLineChars="200" w:firstLine="640"/>
        <w:rPr>
          <w:rFonts w:eastAsia="仿宋_GB2312"/>
          <w:sz w:val="32"/>
          <w:szCs w:val="32"/>
          <w:shd w:val="clear" w:color="auto" w:fill="FFFFFF"/>
        </w:rPr>
      </w:pPr>
      <w:r>
        <w:rPr>
          <w:rFonts w:eastAsia="仿宋_GB2312" w:hint="eastAsia"/>
          <w:sz w:val="32"/>
          <w:szCs w:val="32"/>
        </w:rPr>
        <w:t>（四）面试疫情防控措施要求将根据疫情防控形势变化随时调整，请考生主动关注南昌市和本单位有关要求，</w:t>
      </w:r>
      <w:r>
        <w:rPr>
          <w:rFonts w:eastAsia="仿宋_GB2312" w:hint="eastAsia"/>
          <w:sz w:val="32"/>
          <w:szCs w:val="32"/>
          <w:shd w:val="clear" w:color="auto" w:fill="FFFFFF"/>
        </w:rPr>
        <w:t>提前安排好行程并随时保持手机联络畅通。</w:t>
      </w:r>
    </w:p>
    <w:p w:rsidR="0044538B" w:rsidRDefault="000E7165">
      <w:pPr>
        <w:shd w:val="solid" w:color="FFFFFF" w:fill="auto"/>
        <w:autoSpaceDN w:val="0"/>
        <w:spacing w:line="54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44538B" w:rsidRDefault="000E7165">
      <w:pPr>
        <w:spacing w:line="54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0791-87361023</w:t>
      </w:r>
      <w:r>
        <w:rPr>
          <w:rFonts w:eastAsia="仿宋_GB2312" w:hint="eastAsia"/>
          <w:sz w:val="32"/>
          <w:szCs w:val="32"/>
        </w:rPr>
        <w:t>（电话及传真）</w:t>
      </w:r>
    </w:p>
    <w:p w:rsidR="0044538B" w:rsidRDefault="000E7165">
      <w:pPr>
        <w:spacing w:line="540" w:lineRule="exact"/>
        <w:ind w:firstLineChars="700" w:firstLine="2240"/>
        <w:rPr>
          <w:rFonts w:eastAsia="仿宋_GB2312"/>
          <w:sz w:val="32"/>
          <w:szCs w:val="32"/>
          <w:shd w:val="clear" w:color="auto" w:fill="FFFFFF"/>
        </w:rPr>
      </w:pPr>
      <w:r>
        <w:rPr>
          <w:rFonts w:eastAsia="仿宋_GB2312" w:hint="eastAsia"/>
          <w:sz w:val="32"/>
          <w:szCs w:val="32"/>
        </w:rPr>
        <w:t>0791-87361008</w:t>
      </w:r>
      <w:r>
        <w:rPr>
          <w:rFonts w:eastAsia="仿宋_GB2312" w:hint="eastAsia"/>
          <w:sz w:val="32"/>
          <w:szCs w:val="32"/>
          <w:shd w:val="clear" w:color="auto" w:fill="FFFFFF"/>
        </w:rPr>
        <w:t>（电话）</w:t>
      </w:r>
    </w:p>
    <w:p w:rsidR="0044538B" w:rsidRDefault="0044538B">
      <w:pPr>
        <w:shd w:val="solid" w:color="FFFFFF" w:fill="auto"/>
        <w:autoSpaceDN w:val="0"/>
        <w:spacing w:line="560" w:lineRule="exact"/>
        <w:ind w:firstLine="640"/>
        <w:rPr>
          <w:rFonts w:eastAsia="仿宋_GB2312"/>
          <w:sz w:val="32"/>
          <w:szCs w:val="32"/>
          <w:shd w:val="clear" w:color="auto" w:fill="FFFFFF"/>
        </w:rPr>
      </w:pPr>
    </w:p>
    <w:p w:rsidR="0044538B" w:rsidRDefault="000E7165">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44538B" w:rsidRDefault="000E7165">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44538B" w:rsidRDefault="000E7165">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44538B" w:rsidRDefault="000E7165">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44538B" w:rsidRDefault="0044538B">
      <w:pPr>
        <w:shd w:val="solid" w:color="FFFFFF" w:fill="auto"/>
        <w:autoSpaceDN w:val="0"/>
        <w:spacing w:line="560" w:lineRule="exact"/>
        <w:rPr>
          <w:rFonts w:eastAsia="仿宋_GB2312"/>
          <w:sz w:val="32"/>
        </w:rPr>
      </w:pPr>
    </w:p>
    <w:p w:rsidR="0044538B" w:rsidRDefault="000E7165" w:rsidP="007A5698">
      <w:pPr>
        <w:shd w:val="solid" w:color="FFFFFF" w:fill="auto"/>
        <w:autoSpaceDN w:val="0"/>
        <w:spacing w:line="560" w:lineRule="exact"/>
        <w:ind w:firstLineChars="1750" w:firstLine="5600"/>
        <w:rPr>
          <w:sz w:val="32"/>
          <w:szCs w:val="32"/>
          <w:shd w:val="clear" w:color="auto" w:fill="FFFFFF"/>
        </w:rPr>
      </w:pPr>
      <w:bookmarkStart w:id="1" w:name="_GoBack"/>
      <w:bookmarkEnd w:id="1"/>
      <w:r>
        <w:rPr>
          <w:rFonts w:eastAsia="仿宋_GB2312" w:hint="eastAsia"/>
          <w:sz w:val="32"/>
          <w:szCs w:val="32"/>
          <w:shd w:val="clear" w:color="auto" w:fill="FFFFFF"/>
        </w:rPr>
        <w:t>江西省邮政管理局</w:t>
      </w:r>
    </w:p>
    <w:p w:rsidR="0044538B" w:rsidRDefault="000E7165" w:rsidP="007A5698">
      <w:pPr>
        <w:spacing w:line="560" w:lineRule="exact"/>
        <w:ind w:right="160"/>
        <w:jc w:val="right"/>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327539">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hint="eastAsia"/>
          <w:sz w:val="32"/>
          <w:szCs w:val="32"/>
          <w:shd w:val="clear" w:color="auto" w:fill="FFFFFF"/>
        </w:rPr>
        <w:t xml:space="preserve">       </w:t>
      </w:r>
    </w:p>
    <w:p w:rsidR="0044538B" w:rsidRDefault="000E716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44538B" w:rsidRDefault="0044538B">
      <w:pPr>
        <w:spacing w:line="580" w:lineRule="exact"/>
        <w:rPr>
          <w:rFonts w:eastAsia="黑体"/>
          <w:bCs/>
          <w:color w:val="000000"/>
          <w:spacing w:val="8"/>
          <w:sz w:val="32"/>
          <w:szCs w:val="32"/>
        </w:rPr>
      </w:pPr>
    </w:p>
    <w:p w:rsidR="0044538B" w:rsidRDefault="0044538B">
      <w:pPr>
        <w:spacing w:line="580" w:lineRule="exact"/>
        <w:rPr>
          <w:rFonts w:eastAsia="黑体"/>
          <w:bCs/>
          <w:color w:val="000000"/>
          <w:spacing w:val="8"/>
          <w:sz w:val="32"/>
          <w:szCs w:val="32"/>
        </w:rPr>
      </w:pPr>
    </w:p>
    <w:p w:rsidR="0044538B" w:rsidRDefault="000E7165">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44538B" w:rsidRDefault="0044538B" w:rsidP="002A3A96">
      <w:pPr>
        <w:spacing w:line="580" w:lineRule="exact"/>
        <w:ind w:firstLineChars="200" w:firstLine="674"/>
        <w:rPr>
          <w:b/>
          <w:bCs/>
          <w:color w:val="000000"/>
          <w:spacing w:val="8"/>
          <w:sz w:val="32"/>
          <w:szCs w:val="32"/>
        </w:rPr>
      </w:pPr>
    </w:p>
    <w:p w:rsidR="0044538B" w:rsidRDefault="000E7165">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44538B" w:rsidRDefault="000E71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44538B" w:rsidRDefault="0044538B">
      <w:pPr>
        <w:widowControl/>
        <w:adjustRightInd w:val="0"/>
        <w:snapToGrid w:val="0"/>
        <w:spacing w:line="560" w:lineRule="exact"/>
        <w:ind w:firstLineChars="200" w:firstLine="640"/>
        <w:jc w:val="left"/>
        <w:rPr>
          <w:rFonts w:eastAsia="仿宋_GB2312" w:cs="宋体"/>
          <w:kern w:val="0"/>
          <w:sz w:val="32"/>
          <w:szCs w:val="32"/>
        </w:rPr>
      </w:pPr>
    </w:p>
    <w:p w:rsidR="0044538B" w:rsidRDefault="000E71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44538B" w:rsidRDefault="000E71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4538B" w:rsidRDefault="0044538B">
      <w:pPr>
        <w:widowControl/>
        <w:adjustRightInd w:val="0"/>
        <w:snapToGrid w:val="0"/>
        <w:spacing w:line="560" w:lineRule="exact"/>
        <w:ind w:firstLineChars="200" w:firstLine="640"/>
        <w:jc w:val="left"/>
        <w:rPr>
          <w:rFonts w:eastAsia="仿宋_GB2312" w:cs="宋体"/>
          <w:kern w:val="0"/>
          <w:sz w:val="32"/>
          <w:szCs w:val="32"/>
          <w:u w:val="single"/>
        </w:rPr>
      </w:pPr>
    </w:p>
    <w:p w:rsidR="0044538B" w:rsidRDefault="0044538B">
      <w:pPr>
        <w:widowControl/>
        <w:adjustRightInd w:val="0"/>
        <w:snapToGrid w:val="0"/>
        <w:spacing w:line="560" w:lineRule="exact"/>
        <w:ind w:firstLineChars="200" w:firstLine="640"/>
        <w:jc w:val="left"/>
        <w:rPr>
          <w:rFonts w:eastAsia="仿宋_GB2312" w:cs="宋体"/>
          <w:kern w:val="0"/>
          <w:sz w:val="32"/>
          <w:szCs w:val="32"/>
          <w:u w:val="single"/>
        </w:rPr>
      </w:pPr>
    </w:p>
    <w:p w:rsidR="0044538B" w:rsidRDefault="0044538B">
      <w:pPr>
        <w:widowControl/>
        <w:spacing w:line="480" w:lineRule="auto"/>
        <w:ind w:firstLineChars="160" w:firstLine="448"/>
        <w:jc w:val="left"/>
        <w:rPr>
          <w:rFonts w:eastAsia="仿宋_GB2312" w:cs="宋体"/>
          <w:kern w:val="0"/>
          <w:sz w:val="28"/>
          <w:szCs w:val="28"/>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0E716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44538B" w:rsidRDefault="0044538B">
      <w:pPr>
        <w:spacing w:line="580" w:lineRule="exact"/>
        <w:jc w:val="center"/>
        <w:rPr>
          <w:b/>
          <w:bCs/>
          <w:color w:val="000000"/>
          <w:spacing w:val="8"/>
          <w:sz w:val="44"/>
          <w:szCs w:val="44"/>
        </w:rPr>
      </w:pPr>
    </w:p>
    <w:p w:rsidR="0044538B" w:rsidRDefault="00B23403">
      <w:pPr>
        <w:spacing w:line="580" w:lineRule="exact"/>
        <w:jc w:val="center"/>
        <w:rPr>
          <w:b/>
          <w:bCs/>
          <w:color w:val="000000"/>
          <w:spacing w:val="8"/>
          <w:sz w:val="44"/>
          <w:szCs w:val="44"/>
        </w:rPr>
      </w:pPr>
      <w:hyperlink r:id="rId9" w:history="1">
        <w:r w:rsidR="000E7165">
          <w:rPr>
            <w:rFonts w:hint="eastAsia"/>
            <w:b/>
            <w:bCs/>
            <w:color w:val="000000"/>
            <w:spacing w:val="8"/>
            <w:sz w:val="44"/>
            <w:szCs w:val="44"/>
          </w:rPr>
          <w:t>放弃面试资格声明</w:t>
        </w:r>
      </w:hyperlink>
    </w:p>
    <w:p w:rsidR="0044538B" w:rsidRDefault="0044538B" w:rsidP="002A3A96">
      <w:pPr>
        <w:spacing w:line="580" w:lineRule="exact"/>
        <w:ind w:firstLineChars="200" w:firstLine="674"/>
        <w:rPr>
          <w:b/>
          <w:bCs/>
          <w:color w:val="000000"/>
          <w:spacing w:val="8"/>
          <w:sz w:val="32"/>
          <w:szCs w:val="32"/>
        </w:rPr>
      </w:pPr>
    </w:p>
    <w:p w:rsidR="0044538B" w:rsidRDefault="000E7165">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44538B" w:rsidRDefault="000E71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44538B" w:rsidRDefault="000E71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44538B" w:rsidRDefault="0044538B">
      <w:pPr>
        <w:widowControl/>
        <w:adjustRightInd w:val="0"/>
        <w:snapToGrid w:val="0"/>
        <w:spacing w:line="560" w:lineRule="exact"/>
        <w:ind w:firstLineChars="200" w:firstLine="640"/>
        <w:jc w:val="left"/>
        <w:rPr>
          <w:rFonts w:eastAsia="仿宋_GB2312" w:cs="宋体"/>
          <w:kern w:val="0"/>
          <w:sz w:val="32"/>
          <w:szCs w:val="32"/>
        </w:rPr>
      </w:pPr>
    </w:p>
    <w:p w:rsidR="0044538B" w:rsidRDefault="000E716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44538B" w:rsidRDefault="000E7165">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44538B" w:rsidRDefault="0044538B">
      <w:pPr>
        <w:widowControl/>
        <w:adjustRightInd w:val="0"/>
        <w:snapToGrid w:val="0"/>
        <w:spacing w:line="560" w:lineRule="exact"/>
        <w:ind w:firstLineChars="200" w:firstLine="640"/>
        <w:jc w:val="left"/>
        <w:rPr>
          <w:rFonts w:eastAsia="仿宋_GB2312" w:cs="宋体"/>
          <w:kern w:val="0"/>
          <w:sz w:val="32"/>
          <w:szCs w:val="32"/>
          <w:u w:val="single"/>
        </w:rPr>
      </w:pPr>
    </w:p>
    <w:p w:rsidR="0044538B" w:rsidRDefault="0044538B">
      <w:pPr>
        <w:widowControl/>
        <w:adjustRightInd w:val="0"/>
        <w:snapToGrid w:val="0"/>
        <w:spacing w:line="560" w:lineRule="exact"/>
        <w:ind w:firstLineChars="200" w:firstLine="640"/>
        <w:jc w:val="left"/>
        <w:rPr>
          <w:rFonts w:eastAsia="仿宋_GB2312" w:cs="宋体"/>
          <w:kern w:val="0"/>
          <w:sz w:val="32"/>
          <w:szCs w:val="32"/>
          <w:u w:val="single"/>
        </w:rPr>
      </w:pPr>
    </w:p>
    <w:p w:rsidR="0044538B" w:rsidRDefault="000E7165">
      <w:pPr>
        <w:jc w:val="center"/>
        <w:rPr>
          <w:rFonts w:eastAsia="方正仿宋_GBK"/>
          <w:bCs/>
          <w:spacing w:val="8"/>
          <w:sz w:val="84"/>
          <w:szCs w:val="84"/>
        </w:rPr>
      </w:pPr>
      <w:r>
        <w:rPr>
          <w:rFonts w:eastAsia="方正仿宋_GBK" w:hint="eastAsia"/>
          <w:bCs/>
          <w:spacing w:val="8"/>
          <w:sz w:val="84"/>
          <w:szCs w:val="84"/>
        </w:rPr>
        <w:t>身份证复印件粘贴处</w:t>
      </w:r>
    </w:p>
    <w:p w:rsidR="0044538B" w:rsidRDefault="0044538B">
      <w:pPr>
        <w:widowControl/>
        <w:spacing w:line="480" w:lineRule="auto"/>
        <w:ind w:firstLineChars="160" w:firstLine="448"/>
        <w:jc w:val="left"/>
        <w:rPr>
          <w:rFonts w:eastAsia="仿宋_GB2312" w:cs="宋体"/>
          <w:kern w:val="0"/>
          <w:sz w:val="28"/>
          <w:szCs w:val="28"/>
        </w:rPr>
      </w:pPr>
    </w:p>
    <w:p w:rsidR="0044538B" w:rsidRDefault="0044538B">
      <w:pPr>
        <w:widowControl/>
        <w:spacing w:line="480" w:lineRule="auto"/>
        <w:ind w:firstLineChars="160" w:firstLine="448"/>
        <w:jc w:val="left"/>
        <w:rPr>
          <w:rFonts w:eastAsia="仿宋_GB2312" w:cs="宋体"/>
          <w:kern w:val="0"/>
          <w:sz w:val="28"/>
          <w:szCs w:val="28"/>
        </w:rPr>
      </w:pPr>
    </w:p>
    <w:p w:rsidR="0044538B" w:rsidRDefault="0044538B">
      <w:pPr>
        <w:widowControl/>
        <w:ind w:firstLineChars="160" w:firstLine="448"/>
        <w:jc w:val="right"/>
        <w:rPr>
          <w:rFonts w:eastAsia="仿宋_GB2312" w:cs="仿宋_GB2312"/>
          <w:color w:val="3F3F3F"/>
          <w:kern w:val="0"/>
          <w:sz w:val="28"/>
          <w:szCs w:val="28"/>
        </w:rPr>
      </w:pPr>
    </w:p>
    <w:p w:rsidR="0044538B" w:rsidRDefault="0044538B">
      <w:pPr>
        <w:widowControl/>
        <w:ind w:firstLineChars="160" w:firstLine="448"/>
        <w:jc w:val="right"/>
        <w:rPr>
          <w:rFonts w:eastAsia="仿宋_GB2312" w:cs="仿宋_GB2312"/>
          <w:color w:val="3F3F3F"/>
          <w:kern w:val="0"/>
          <w:sz w:val="28"/>
          <w:szCs w:val="28"/>
        </w:rPr>
      </w:pPr>
    </w:p>
    <w:p w:rsidR="0044538B" w:rsidRDefault="0044538B">
      <w:pPr>
        <w:widowControl/>
        <w:ind w:firstLineChars="160" w:firstLine="448"/>
        <w:jc w:val="right"/>
        <w:rPr>
          <w:rFonts w:eastAsia="仿宋_GB2312" w:cs="仿宋_GB2312"/>
          <w:color w:val="3F3F3F"/>
          <w:kern w:val="0"/>
          <w:sz w:val="28"/>
          <w:szCs w:val="28"/>
        </w:rPr>
      </w:pPr>
    </w:p>
    <w:p w:rsidR="0044538B" w:rsidRDefault="0044538B"/>
    <w:p w:rsidR="0044538B" w:rsidRDefault="0044538B"/>
    <w:p w:rsidR="0044538B" w:rsidRDefault="000E7165">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44538B" w:rsidRDefault="0044538B">
      <w:pPr>
        <w:spacing w:line="580" w:lineRule="exact"/>
        <w:jc w:val="center"/>
        <w:rPr>
          <w:rFonts w:ascii="宋体"/>
          <w:b/>
          <w:bCs/>
          <w:spacing w:val="8"/>
          <w:sz w:val="44"/>
          <w:szCs w:val="44"/>
        </w:rPr>
      </w:pPr>
    </w:p>
    <w:p w:rsidR="0044538B" w:rsidRDefault="000E7165">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44538B" w:rsidRDefault="0044538B" w:rsidP="002A3A96">
      <w:pPr>
        <w:spacing w:line="580" w:lineRule="exact"/>
        <w:ind w:firstLineChars="200" w:firstLine="674"/>
        <w:rPr>
          <w:rFonts w:ascii="宋体"/>
          <w:b/>
          <w:bCs/>
          <w:spacing w:val="8"/>
          <w:sz w:val="32"/>
          <w:szCs w:val="32"/>
        </w:rPr>
      </w:pPr>
    </w:p>
    <w:p w:rsidR="0044538B" w:rsidRDefault="000E7165">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44538B" w:rsidRDefault="000E7165">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44538B" w:rsidRDefault="000E7165">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44538B" w:rsidRDefault="0044538B">
      <w:pPr>
        <w:adjustRightInd w:val="0"/>
        <w:snapToGrid w:val="0"/>
        <w:spacing w:line="560" w:lineRule="exact"/>
        <w:ind w:firstLineChars="200" w:firstLine="672"/>
        <w:rPr>
          <w:rFonts w:ascii="仿宋_GB2312" w:eastAsia="仿宋_GB2312" w:hAnsi="宋体"/>
          <w:bCs/>
          <w:spacing w:val="8"/>
          <w:sz w:val="32"/>
          <w:szCs w:val="32"/>
        </w:rPr>
      </w:pPr>
    </w:p>
    <w:p w:rsidR="0044538B" w:rsidRDefault="0044538B">
      <w:pPr>
        <w:adjustRightInd w:val="0"/>
        <w:snapToGrid w:val="0"/>
        <w:spacing w:line="560" w:lineRule="exact"/>
        <w:rPr>
          <w:rFonts w:ascii="仿宋_GB2312" w:eastAsia="仿宋_GB2312" w:hAnsi="宋体"/>
          <w:bCs/>
          <w:spacing w:val="8"/>
          <w:sz w:val="32"/>
          <w:szCs w:val="32"/>
        </w:rPr>
      </w:pPr>
    </w:p>
    <w:p w:rsidR="0044538B" w:rsidRDefault="000E7165">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44538B" w:rsidRDefault="000E7165">
      <w:pPr>
        <w:adjustRightInd w:val="0"/>
        <w:snapToGrid w:val="0"/>
        <w:spacing w:line="560" w:lineRule="exact"/>
        <w:ind w:firstLineChars="1500" w:firstLine="4800"/>
        <w:rPr>
          <w:rFonts w:ascii="仿宋_GB2312" w:eastAsia="仿宋_GB2312"/>
          <w:sz w:val="32"/>
          <w:szCs w:val="32"/>
        </w:rPr>
      </w:pPr>
      <w:r>
        <w:rPr>
          <w:rFonts w:ascii="仿宋_GB2312" w:eastAsia="仿宋_GB2312" w:hint="eastAsia"/>
          <w:sz w:val="32"/>
          <w:szCs w:val="32"/>
        </w:rPr>
        <w:t>年   月   日</w:t>
      </w:r>
    </w:p>
    <w:p w:rsidR="0044538B" w:rsidRDefault="0044538B">
      <w:pPr>
        <w:adjustRightInd w:val="0"/>
        <w:snapToGrid w:val="0"/>
        <w:spacing w:line="560" w:lineRule="exact"/>
        <w:ind w:firstLineChars="200" w:firstLine="640"/>
        <w:rPr>
          <w:rFonts w:ascii="仿宋_GB2312" w:eastAsia="仿宋_GB2312"/>
          <w:sz w:val="32"/>
          <w:szCs w:val="32"/>
        </w:rPr>
      </w:pPr>
    </w:p>
    <w:p w:rsidR="0044538B" w:rsidRDefault="0044538B">
      <w:pPr>
        <w:adjustRightInd w:val="0"/>
        <w:snapToGrid w:val="0"/>
        <w:spacing w:line="560" w:lineRule="exact"/>
        <w:ind w:firstLineChars="200" w:firstLine="640"/>
        <w:rPr>
          <w:rFonts w:ascii="仿宋_GB2312" w:eastAsia="仿宋_GB2312"/>
          <w:sz w:val="32"/>
          <w:szCs w:val="32"/>
        </w:rPr>
      </w:pPr>
    </w:p>
    <w:p w:rsidR="0044538B" w:rsidRDefault="000E716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44538B" w:rsidRDefault="0044538B">
      <w:pPr>
        <w:rPr>
          <w:rFonts w:ascii="仿宋_GB2312" w:eastAsia="仿宋_GB2312"/>
          <w:sz w:val="32"/>
          <w:szCs w:val="32"/>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44538B">
      <w:pPr>
        <w:rPr>
          <w:rFonts w:eastAsia="仿宋_GB2312"/>
          <w:sz w:val="32"/>
          <w:szCs w:val="32"/>
          <w:shd w:val="clear" w:color="auto" w:fill="FFFFFF"/>
        </w:rPr>
      </w:pPr>
    </w:p>
    <w:p w:rsidR="0044538B" w:rsidRDefault="000E7165">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44538B" w:rsidRDefault="000E7165">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44538B" w:rsidRDefault="000E7165">
      <w:pPr>
        <w:rPr>
          <w:rFonts w:ascii="仿宋_GB2312" w:eastAsia="仿宋_GB2312"/>
          <w:sz w:val="32"/>
          <w:szCs w:val="32"/>
        </w:rPr>
      </w:pPr>
      <w:r>
        <w:rPr>
          <w:rFonts w:ascii="仿宋_GB2312" w:eastAsia="仿宋_GB2312" w:hint="eastAsia"/>
          <w:sz w:val="32"/>
          <w:szCs w:val="32"/>
        </w:rPr>
        <w:t xml:space="preserve">姓名：               身份证号：            </w:t>
      </w:r>
    </w:p>
    <w:p w:rsidR="0044538B" w:rsidRDefault="000E7165">
      <w:pPr>
        <w:rPr>
          <w:rFonts w:ascii="仿宋_GB2312" w:eastAsia="仿宋_GB2312"/>
          <w:sz w:val="32"/>
          <w:szCs w:val="32"/>
        </w:rPr>
      </w:pPr>
      <w:r>
        <w:rPr>
          <w:rFonts w:ascii="仿宋_GB2312" w:eastAsia="仿宋_GB2312" w:hint="eastAsia"/>
          <w:sz w:val="32"/>
          <w:szCs w:val="32"/>
        </w:rPr>
        <w:t>性别：               联系手机：</w:t>
      </w:r>
    </w:p>
    <w:p w:rsidR="0044538B" w:rsidRDefault="0044538B">
      <w:pPr>
        <w:rPr>
          <w:rFonts w:ascii="仿宋_GB2312" w:eastAsia="仿宋_GB2312"/>
          <w:sz w:val="32"/>
          <w:szCs w:val="32"/>
        </w:rPr>
      </w:pPr>
    </w:p>
    <w:p w:rsidR="0044538B" w:rsidRDefault="000E7165">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44538B" w:rsidRDefault="000E7165">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44538B" w:rsidRDefault="000E7165">
      <w:pPr>
        <w:spacing w:line="500" w:lineRule="exact"/>
        <w:rPr>
          <w:rFonts w:ascii="仿宋_GB2312" w:eastAsia="仿宋_GB2312"/>
          <w:sz w:val="32"/>
          <w:szCs w:val="32"/>
        </w:rPr>
      </w:pPr>
      <w:r>
        <w:rPr>
          <w:rFonts w:ascii="仿宋_GB2312" w:eastAsia="仿宋_GB2312" w:hint="eastAsia"/>
          <w:sz w:val="32"/>
          <w:szCs w:val="32"/>
        </w:rPr>
        <w:t>若有，检测时间：              测试结果：□阴性□阳性</w:t>
      </w:r>
    </w:p>
    <w:p w:rsidR="0044538B" w:rsidRDefault="000E7165">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44538B" w:rsidRDefault="000E7165">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44538B" w:rsidRDefault="000E7165">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44538B" w:rsidRDefault="000E7165">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44538B" w:rsidRDefault="000E7165">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44538B" w:rsidRDefault="000E7165">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44538B" w:rsidRDefault="000E7165">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44538B" w:rsidRDefault="000E7165">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44538B" w:rsidRDefault="000E7165">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44538B" w:rsidRDefault="000E7165">
      <w:pPr>
        <w:spacing w:line="500" w:lineRule="exact"/>
        <w:rPr>
          <w:rFonts w:ascii="仿宋_GB2312" w:eastAsia="仿宋_GB2312"/>
          <w:sz w:val="32"/>
          <w:szCs w:val="32"/>
        </w:rPr>
      </w:pPr>
      <w:r>
        <w:rPr>
          <w:rFonts w:ascii="仿宋_GB2312" w:eastAsia="仿宋_GB2312" w:hint="eastAsia"/>
          <w:sz w:val="32"/>
          <w:szCs w:val="32"/>
        </w:rPr>
        <w:t xml:space="preserve">                                           □是□否</w:t>
      </w:r>
    </w:p>
    <w:p w:rsidR="0044538B" w:rsidRDefault="000E7165">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44538B" w:rsidRDefault="0044538B">
      <w:pPr>
        <w:spacing w:line="500" w:lineRule="exact"/>
        <w:rPr>
          <w:rFonts w:ascii="仿宋_GB2312" w:eastAsia="仿宋_GB2312"/>
          <w:sz w:val="32"/>
          <w:szCs w:val="32"/>
        </w:rPr>
      </w:pPr>
    </w:p>
    <w:p w:rsidR="0044538B" w:rsidRDefault="000E7165">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44538B" w:rsidRDefault="000E7165">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44538B" w:rsidRDefault="000E7165">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sectPr w:rsidR="0044538B" w:rsidSect="0044538B">
      <w:footerReference w:type="default" r:id="rId10"/>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03" w:rsidRDefault="00B23403" w:rsidP="0044538B">
      <w:r>
        <w:separator/>
      </w:r>
    </w:p>
  </w:endnote>
  <w:endnote w:type="continuationSeparator" w:id="0">
    <w:p w:rsidR="00B23403" w:rsidRDefault="00B23403" w:rsidP="0044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B" w:rsidRDefault="008608E9">
    <w:pPr>
      <w:pStyle w:val="a5"/>
      <w:jc w:val="center"/>
    </w:pPr>
    <w:r>
      <w:rPr>
        <w:lang w:val="zh-CN"/>
      </w:rPr>
      <w:fldChar w:fldCharType="begin"/>
    </w:r>
    <w:r w:rsidR="000E7165">
      <w:rPr>
        <w:lang w:val="zh-CN"/>
      </w:rPr>
      <w:instrText xml:space="preserve"> PAGE   \* MERGEFORMAT </w:instrText>
    </w:r>
    <w:r>
      <w:rPr>
        <w:lang w:val="zh-CN"/>
      </w:rPr>
      <w:fldChar w:fldCharType="separate"/>
    </w:r>
    <w:r w:rsidR="00306013">
      <w:rPr>
        <w:noProof/>
        <w:lang w:val="zh-CN"/>
      </w:rPr>
      <w:t>8</w:t>
    </w:r>
    <w:r>
      <w:rPr>
        <w:lang w:val="zh-CN"/>
      </w:rPr>
      <w:fldChar w:fldCharType="end"/>
    </w:r>
  </w:p>
  <w:p w:rsidR="0044538B" w:rsidRDefault="004453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03" w:rsidRDefault="00B23403" w:rsidP="0044538B">
      <w:r>
        <w:separator/>
      </w:r>
    </w:p>
  </w:footnote>
  <w:footnote w:type="continuationSeparator" w:id="0">
    <w:p w:rsidR="00B23403" w:rsidRDefault="00B23403" w:rsidP="0044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98B"/>
    <w:rsid w:val="000015D0"/>
    <w:rsid w:val="00007C5A"/>
    <w:rsid w:val="00020BD2"/>
    <w:rsid w:val="00040931"/>
    <w:rsid w:val="00047D4B"/>
    <w:rsid w:val="000530BA"/>
    <w:rsid w:val="00056B94"/>
    <w:rsid w:val="00057AED"/>
    <w:rsid w:val="00060486"/>
    <w:rsid w:val="00061E4D"/>
    <w:rsid w:val="000766AB"/>
    <w:rsid w:val="0008529F"/>
    <w:rsid w:val="00094A16"/>
    <w:rsid w:val="000B2919"/>
    <w:rsid w:val="000C19C4"/>
    <w:rsid w:val="000C3C26"/>
    <w:rsid w:val="000C4074"/>
    <w:rsid w:val="000C54BE"/>
    <w:rsid w:val="000C75F9"/>
    <w:rsid w:val="000D23A1"/>
    <w:rsid w:val="000E1763"/>
    <w:rsid w:val="000E7165"/>
    <w:rsid w:val="00100B90"/>
    <w:rsid w:val="001074C7"/>
    <w:rsid w:val="0012218C"/>
    <w:rsid w:val="00122312"/>
    <w:rsid w:val="001259CC"/>
    <w:rsid w:val="00147680"/>
    <w:rsid w:val="00157008"/>
    <w:rsid w:val="00157C6F"/>
    <w:rsid w:val="0016365B"/>
    <w:rsid w:val="001655B0"/>
    <w:rsid w:val="00172868"/>
    <w:rsid w:val="00172A27"/>
    <w:rsid w:val="001828BD"/>
    <w:rsid w:val="00194697"/>
    <w:rsid w:val="00195FDF"/>
    <w:rsid w:val="001A17B6"/>
    <w:rsid w:val="001A2C24"/>
    <w:rsid w:val="001B251C"/>
    <w:rsid w:val="001B2ADC"/>
    <w:rsid w:val="001D3E8A"/>
    <w:rsid w:val="001D7747"/>
    <w:rsid w:val="001E3B17"/>
    <w:rsid w:val="001F0F17"/>
    <w:rsid w:val="00210110"/>
    <w:rsid w:val="002134BB"/>
    <w:rsid w:val="00213E18"/>
    <w:rsid w:val="00235114"/>
    <w:rsid w:val="0023514F"/>
    <w:rsid w:val="002411BB"/>
    <w:rsid w:val="00286EF4"/>
    <w:rsid w:val="002A07D5"/>
    <w:rsid w:val="002A2DB3"/>
    <w:rsid w:val="002A3A96"/>
    <w:rsid w:val="002B7823"/>
    <w:rsid w:val="002C63BB"/>
    <w:rsid w:val="002D0ED6"/>
    <w:rsid w:val="002E31D2"/>
    <w:rsid w:val="002E43DA"/>
    <w:rsid w:val="00300A86"/>
    <w:rsid w:val="003038DA"/>
    <w:rsid w:val="00303B7C"/>
    <w:rsid w:val="0030449D"/>
    <w:rsid w:val="00306013"/>
    <w:rsid w:val="0031097A"/>
    <w:rsid w:val="00327539"/>
    <w:rsid w:val="003379DE"/>
    <w:rsid w:val="00340063"/>
    <w:rsid w:val="00360827"/>
    <w:rsid w:val="00360986"/>
    <w:rsid w:val="00365F9C"/>
    <w:rsid w:val="003672F5"/>
    <w:rsid w:val="00374835"/>
    <w:rsid w:val="00375721"/>
    <w:rsid w:val="003916B8"/>
    <w:rsid w:val="003956E3"/>
    <w:rsid w:val="003A25A3"/>
    <w:rsid w:val="003A25F7"/>
    <w:rsid w:val="003A4846"/>
    <w:rsid w:val="003B3CE9"/>
    <w:rsid w:val="003B5BD8"/>
    <w:rsid w:val="003C0E76"/>
    <w:rsid w:val="003C75C6"/>
    <w:rsid w:val="003D32BF"/>
    <w:rsid w:val="003E0362"/>
    <w:rsid w:val="003E0D37"/>
    <w:rsid w:val="003E678B"/>
    <w:rsid w:val="003F2973"/>
    <w:rsid w:val="003F4E1A"/>
    <w:rsid w:val="00404FC3"/>
    <w:rsid w:val="004147C8"/>
    <w:rsid w:val="00415B75"/>
    <w:rsid w:val="004206E8"/>
    <w:rsid w:val="00424452"/>
    <w:rsid w:val="00440336"/>
    <w:rsid w:val="004445D6"/>
    <w:rsid w:val="0044538B"/>
    <w:rsid w:val="00445899"/>
    <w:rsid w:val="004469A0"/>
    <w:rsid w:val="00450650"/>
    <w:rsid w:val="00460AE1"/>
    <w:rsid w:val="00466650"/>
    <w:rsid w:val="00480B0D"/>
    <w:rsid w:val="004930EA"/>
    <w:rsid w:val="004C5817"/>
    <w:rsid w:val="004D1902"/>
    <w:rsid w:val="004D3D9B"/>
    <w:rsid w:val="004D7C7B"/>
    <w:rsid w:val="004E03FC"/>
    <w:rsid w:val="004E2921"/>
    <w:rsid w:val="004E5112"/>
    <w:rsid w:val="005004EF"/>
    <w:rsid w:val="005027B9"/>
    <w:rsid w:val="0050762F"/>
    <w:rsid w:val="005354D2"/>
    <w:rsid w:val="005376C5"/>
    <w:rsid w:val="005442CC"/>
    <w:rsid w:val="00554DBF"/>
    <w:rsid w:val="00567C34"/>
    <w:rsid w:val="00572652"/>
    <w:rsid w:val="00573421"/>
    <w:rsid w:val="0057636A"/>
    <w:rsid w:val="00580E96"/>
    <w:rsid w:val="00590A84"/>
    <w:rsid w:val="00596F34"/>
    <w:rsid w:val="005A28F8"/>
    <w:rsid w:val="005A2A19"/>
    <w:rsid w:val="00601436"/>
    <w:rsid w:val="00610806"/>
    <w:rsid w:val="00623002"/>
    <w:rsid w:val="00625D62"/>
    <w:rsid w:val="006301F9"/>
    <w:rsid w:val="00634804"/>
    <w:rsid w:val="006412FB"/>
    <w:rsid w:val="0064613C"/>
    <w:rsid w:val="006535BF"/>
    <w:rsid w:val="0065699B"/>
    <w:rsid w:val="00665B50"/>
    <w:rsid w:val="00674A8B"/>
    <w:rsid w:val="00682336"/>
    <w:rsid w:val="0068700D"/>
    <w:rsid w:val="00695769"/>
    <w:rsid w:val="006A203D"/>
    <w:rsid w:val="006A2C78"/>
    <w:rsid w:val="006C0BE2"/>
    <w:rsid w:val="006D5076"/>
    <w:rsid w:val="006F3754"/>
    <w:rsid w:val="007034C2"/>
    <w:rsid w:val="00703E1B"/>
    <w:rsid w:val="007058B9"/>
    <w:rsid w:val="00705E62"/>
    <w:rsid w:val="00714F5B"/>
    <w:rsid w:val="00716DC1"/>
    <w:rsid w:val="007263BC"/>
    <w:rsid w:val="007365F9"/>
    <w:rsid w:val="007639CC"/>
    <w:rsid w:val="00766197"/>
    <w:rsid w:val="007661A8"/>
    <w:rsid w:val="00791A8A"/>
    <w:rsid w:val="00796317"/>
    <w:rsid w:val="007A5698"/>
    <w:rsid w:val="007B0117"/>
    <w:rsid w:val="007B26B3"/>
    <w:rsid w:val="007D6351"/>
    <w:rsid w:val="007D6764"/>
    <w:rsid w:val="007D789D"/>
    <w:rsid w:val="007E0ECF"/>
    <w:rsid w:val="007E3BFB"/>
    <w:rsid w:val="007E3C44"/>
    <w:rsid w:val="007F47F2"/>
    <w:rsid w:val="00802332"/>
    <w:rsid w:val="00816B8E"/>
    <w:rsid w:val="00824542"/>
    <w:rsid w:val="00826CAD"/>
    <w:rsid w:val="00831848"/>
    <w:rsid w:val="00832187"/>
    <w:rsid w:val="008514A6"/>
    <w:rsid w:val="00852DA9"/>
    <w:rsid w:val="00854ECF"/>
    <w:rsid w:val="008608E9"/>
    <w:rsid w:val="00864998"/>
    <w:rsid w:val="0086636F"/>
    <w:rsid w:val="00870580"/>
    <w:rsid w:val="0087127A"/>
    <w:rsid w:val="00883776"/>
    <w:rsid w:val="00894406"/>
    <w:rsid w:val="008A089D"/>
    <w:rsid w:val="008B2E29"/>
    <w:rsid w:val="008B6419"/>
    <w:rsid w:val="008C3ECA"/>
    <w:rsid w:val="008D0DE2"/>
    <w:rsid w:val="008E72A4"/>
    <w:rsid w:val="008F092D"/>
    <w:rsid w:val="008F16BA"/>
    <w:rsid w:val="008F2DDD"/>
    <w:rsid w:val="008F42B6"/>
    <w:rsid w:val="008F5542"/>
    <w:rsid w:val="00930DB3"/>
    <w:rsid w:val="00930E27"/>
    <w:rsid w:val="00930FBA"/>
    <w:rsid w:val="009420FD"/>
    <w:rsid w:val="009576E2"/>
    <w:rsid w:val="009635E1"/>
    <w:rsid w:val="00973123"/>
    <w:rsid w:val="00995169"/>
    <w:rsid w:val="00997777"/>
    <w:rsid w:val="009A4DDD"/>
    <w:rsid w:val="009B2FC1"/>
    <w:rsid w:val="009C19AF"/>
    <w:rsid w:val="009C282B"/>
    <w:rsid w:val="009C4A7B"/>
    <w:rsid w:val="009D16C3"/>
    <w:rsid w:val="009F1937"/>
    <w:rsid w:val="00A2237E"/>
    <w:rsid w:val="00A2396B"/>
    <w:rsid w:val="00A2656A"/>
    <w:rsid w:val="00A2700E"/>
    <w:rsid w:val="00A32075"/>
    <w:rsid w:val="00A431D6"/>
    <w:rsid w:val="00A51B9A"/>
    <w:rsid w:val="00A52C48"/>
    <w:rsid w:val="00A6419D"/>
    <w:rsid w:val="00A7430C"/>
    <w:rsid w:val="00A77F86"/>
    <w:rsid w:val="00A77FDE"/>
    <w:rsid w:val="00A82A09"/>
    <w:rsid w:val="00A83755"/>
    <w:rsid w:val="00A97841"/>
    <w:rsid w:val="00AB70A2"/>
    <w:rsid w:val="00AE07E1"/>
    <w:rsid w:val="00AF7C7F"/>
    <w:rsid w:val="00B00FF7"/>
    <w:rsid w:val="00B05ECB"/>
    <w:rsid w:val="00B12768"/>
    <w:rsid w:val="00B17E69"/>
    <w:rsid w:val="00B23403"/>
    <w:rsid w:val="00B3021A"/>
    <w:rsid w:val="00B31420"/>
    <w:rsid w:val="00B36F96"/>
    <w:rsid w:val="00B428FC"/>
    <w:rsid w:val="00B43C09"/>
    <w:rsid w:val="00B47503"/>
    <w:rsid w:val="00B5319D"/>
    <w:rsid w:val="00B603D3"/>
    <w:rsid w:val="00B62135"/>
    <w:rsid w:val="00B621F9"/>
    <w:rsid w:val="00B645E0"/>
    <w:rsid w:val="00B663D6"/>
    <w:rsid w:val="00B71767"/>
    <w:rsid w:val="00B743B5"/>
    <w:rsid w:val="00B945A4"/>
    <w:rsid w:val="00BA071C"/>
    <w:rsid w:val="00BA119E"/>
    <w:rsid w:val="00BB2769"/>
    <w:rsid w:val="00BC6FFD"/>
    <w:rsid w:val="00BD19CA"/>
    <w:rsid w:val="00BD63F9"/>
    <w:rsid w:val="00BF564E"/>
    <w:rsid w:val="00C02BA4"/>
    <w:rsid w:val="00C11A9C"/>
    <w:rsid w:val="00C12B4B"/>
    <w:rsid w:val="00C20899"/>
    <w:rsid w:val="00C2284D"/>
    <w:rsid w:val="00C30478"/>
    <w:rsid w:val="00C339BD"/>
    <w:rsid w:val="00C34914"/>
    <w:rsid w:val="00C35D76"/>
    <w:rsid w:val="00C35FD7"/>
    <w:rsid w:val="00C607F4"/>
    <w:rsid w:val="00C63AB4"/>
    <w:rsid w:val="00C672F9"/>
    <w:rsid w:val="00C768E7"/>
    <w:rsid w:val="00C80DAB"/>
    <w:rsid w:val="00C945B6"/>
    <w:rsid w:val="00C94F32"/>
    <w:rsid w:val="00C97F63"/>
    <w:rsid w:val="00CA12BF"/>
    <w:rsid w:val="00CA159B"/>
    <w:rsid w:val="00CA61C7"/>
    <w:rsid w:val="00CB5E1C"/>
    <w:rsid w:val="00CD11A1"/>
    <w:rsid w:val="00CD2131"/>
    <w:rsid w:val="00CD4852"/>
    <w:rsid w:val="00CD76FC"/>
    <w:rsid w:val="00CE3185"/>
    <w:rsid w:val="00CE36F1"/>
    <w:rsid w:val="00D01A53"/>
    <w:rsid w:val="00D0505F"/>
    <w:rsid w:val="00D05164"/>
    <w:rsid w:val="00D1036A"/>
    <w:rsid w:val="00D13773"/>
    <w:rsid w:val="00D174D4"/>
    <w:rsid w:val="00D407D5"/>
    <w:rsid w:val="00D41B26"/>
    <w:rsid w:val="00D474BC"/>
    <w:rsid w:val="00D5623C"/>
    <w:rsid w:val="00D60C0A"/>
    <w:rsid w:val="00D6301E"/>
    <w:rsid w:val="00D754DF"/>
    <w:rsid w:val="00D76C5F"/>
    <w:rsid w:val="00D84FA5"/>
    <w:rsid w:val="00D9044A"/>
    <w:rsid w:val="00DA1668"/>
    <w:rsid w:val="00DB51B0"/>
    <w:rsid w:val="00DB77EF"/>
    <w:rsid w:val="00DC7A61"/>
    <w:rsid w:val="00DD11F8"/>
    <w:rsid w:val="00DE5DA3"/>
    <w:rsid w:val="00DF03B6"/>
    <w:rsid w:val="00E02F8B"/>
    <w:rsid w:val="00E0583C"/>
    <w:rsid w:val="00E35077"/>
    <w:rsid w:val="00E4080C"/>
    <w:rsid w:val="00E425FF"/>
    <w:rsid w:val="00E46372"/>
    <w:rsid w:val="00E52E76"/>
    <w:rsid w:val="00E53A09"/>
    <w:rsid w:val="00E634B7"/>
    <w:rsid w:val="00E64AC9"/>
    <w:rsid w:val="00E67F81"/>
    <w:rsid w:val="00E73ED3"/>
    <w:rsid w:val="00E7612F"/>
    <w:rsid w:val="00E76F45"/>
    <w:rsid w:val="00E93499"/>
    <w:rsid w:val="00EA381C"/>
    <w:rsid w:val="00EA5D19"/>
    <w:rsid w:val="00EA6498"/>
    <w:rsid w:val="00EB5787"/>
    <w:rsid w:val="00EC3FFE"/>
    <w:rsid w:val="00EC5821"/>
    <w:rsid w:val="00ED79EC"/>
    <w:rsid w:val="00F20A33"/>
    <w:rsid w:val="00F303FE"/>
    <w:rsid w:val="00F32568"/>
    <w:rsid w:val="00F4455A"/>
    <w:rsid w:val="00F53985"/>
    <w:rsid w:val="00F64CC3"/>
    <w:rsid w:val="00F7360A"/>
    <w:rsid w:val="00F91C56"/>
    <w:rsid w:val="00F93ADC"/>
    <w:rsid w:val="00F97E5D"/>
    <w:rsid w:val="00FA5197"/>
    <w:rsid w:val="00FB3A7B"/>
    <w:rsid w:val="00FE1504"/>
    <w:rsid w:val="00FE16EF"/>
    <w:rsid w:val="00FE552F"/>
    <w:rsid w:val="01152331"/>
    <w:rsid w:val="02C32719"/>
    <w:rsid w:val="031F6CAB"/>
    <w:rsid w:val="03BF0DB3"/>
    <w:rsid w:val="04C01F05"/>
    <w:rsid w:val="06D909A9"/>
    <w:rsid w:val="070F49A2"/>
    <w:rsid w:val="07E43A81"/>
    <w:rsid w:val="09201445"/>
    <w:rsid w:val="0B5C2DB3"/>
    <w:rsid w:val="1186384C"/>
    <w:rsid w:val="16697BD2"/>
    <w:rsid w:val="198432E8"/>
    <w:rsid w:val="1B4F4EDD"/>
    <w:rsid w:val="1C687BA8"/>
    <w:rsid w:val="1DA2662B"/>
    <w:rsid w:val="1EBE3356"/>
    <w:rsid w:val="1F435D57"/>
    <w:rsid w:val="20F85964"/>
    <w:rsid w:val="2270048D"/>
    <w:rsid w:val="25783C88"/>
    <w:rsid w:val="25E023B3"/>
    <w:rsid w:val="27D55CE6"/>
    <w:rsid w:val="293E04A2"/>
    <w:rsid w:val="2A3235C6"/>
    <w:rsid w:val="2A7740BB"/>
    <w:rsid w:val="2B195E43"/>
    <w:rsid w:val="2B6A4948"/>
    <w:rsid w:val="2C5F615A"/>
    <w:rsid w:val="2E5E5C1F"/>
    <w:rsid w:val="2E8C546A"/>
    <w:rsid w:val="303809A8"/>
    <w:rsid w:val="30C70618"/>
    <w:rsid w:val="31814BC1"/>
    <w:rsid w:val="3389601C"/>
    <w:rsid w:val="34D14734"/>
    <w:rsid w:val="35037AD8"/>
    <w:rsid w:val="37B7123B"/>
    <w:rsid w:val="37F56909"/>
    <w:rsid w:val="38631313"/>
    <w:rsid w:val="38A72D01"/>
    <w:rsid w:val="3A5369BF"/>
    <w:rsid w:val="3A900623"/>
    <w:rsid w:val="3AA70248"/>
    <w:rsid w:val="3ABD23EC"/>
    <w:rsid w:val="3EE21837"/>
    <w:rsid w:val="419A3FAE"/>
    <w:rsid w:val="41DF121F"/>
    <w:rsid w:val="45267D82"/>
    <w:rsid w:val="46A55C75"/>
    <w:rsid w:val="46B62ABC"/>
    <w:rsid w:val="47ED3A0E"/>
    <w:rsid w:val="48B91E5D"/>
    <w:rsid w:val="4A7D0844"/>
    <w:rsid w:val="4B162FC1"/>
    <w:rsid w:val="4EC933D2"/>
    <w:rsid w:val="4F2B4370"/>
    <w:rsid w:val="4F6F5245"/>
    <w:rsid w:val="51E31065"/>
    <w:rsid w:val="5217023B"/>
    <w:rsid w:val="52D93C65"/>
    <w:rsid w:val="53356E9E"/>
    <w:rsid w:val="535831A1"/>
    <w:rsid w:val="559D2106"/>
    <w:rsid w:val="57E035B9"/>
    <w:rsid w:val="591C553F"/>
    <w:rsid w:val="5BE76CD7"/>
    <w:rsid w:val="5C0A0595"/>
    <w:rsid w:val="5FDC5219"/>
    <w:rsid w:val="614118B5"/>
    <w:rsid w:val="6277079A"/>
    <w:rsid w:val="64400322"/>
    <w:rsid w:val="64AF38BD"/>
    <w:rsid w:val="66A9277E"/>
    <w:rsid w:val="687142E8"/>
    <w:rsid w:val="69F3315F"/>
    <w:rsid w:val="6CB23063"/>
    <w:rsid w:val="6F416B95"/>
    <w:rsid w:val="6FE24CF8"/>
    <w:rsid w:val="729504A5"/>
    <w:rsid w:val="760E5F3E"/>
    <w:rsid w:val="76AC1956"/>
    <w:rsid w:val="78B6041B"/>
    <w:rsid w:val="79D85F74"/>
    <w:rsid w:val="7AB855E2"/>
    <w:rsid w:val="7AC65BFC"/>
    <w:rsid w:val="7BE93E9C"/>
    <w:rsid w:val="7D761C62"/>
    <w:rsid w:val="7FEB26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8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4538B"/>
    <w:pPr>
      <w:ind w:firstLineChars="200" w:firstLine="640"/>
    </w:pPr>
    <w:rPr>
      <w:rFonts w:eastAsia="黑体"/>
      <w:sz w:val="32"/>
      <w:szCs w:val="24"/>
    </w:rPr>
  </w:style>
  <w:style w:type="paragraph" w:styleId="a4">
    <w:name w:val="Date"/>
    <w:basedOn w:val="a"/>
    <w:next w:val="a"/>
    <w:link w:val="Char0"/>
    <w:uiPriority w:val="99"/>
    <w:semiHidden/>
    <w:unhideWhenUsed/>
    <w:qFormat/>
    <w:rsid w:val="0044538B"/>
    <w:pPr>
      <w:ind w:leftChars="2500" w:left="100"/>
    </w:pPr>
  </w:style>
  <w:style w:type="paragraph" w:styleId="a5">
    <w:name w:val="footer"/>
    <w:basedOn w:val="a"/>
    <w:link w:val="Char1"/>
    <w:uiPriority w:val="99"/>
    <w:qFormat/>
    <w:rsid w:val="0044538B"/>
    <w:pPr>
      <w:tabs>
        <w:tab w:val="center" w:pos="4153"/>
        <w:tab w:val="right" w:pos="8306"/>
      </w:tabs>
      <w:snapToGrid w:val="0"/>
      <w:jc w:val="left"/>
    </w:pPr>
    <w:rPr>
      <w:sz w:val="18"/>
    </w:rPr>
  </w:style>
  <w:style w:type="paragraph" w:styleId="a6">
    <w:name w:val="header"/>
    <w:basedOn w:val="a"/>
    <w:link w:val="Char2"/>
    <w:uiPriority w:val="99"/>
    <w:qFormat/>
    <w:rsid w:val="004453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44538B"/>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44538B"/>
    <w:rPr>
      <w:rFonts w:cs="Times New Roman"/>
      <w:color w:val="0000FF"/>
      <w:u w:val="single"/>
    </w:rPr>
  </w:style>
  <w:style w:type="character" w:customStyle="1" w:styleId="Char">
    <w:name w:val="正文文本缩进 Char"/>
    <w:link w:val="a3"/>
    <w:uiPriority w:val="99"/>
    <w:qFormat/>
    <w:locked/>
    <w:rsid w:val="0044538B"/>
    <w:rPr>
      <w:rFonts w:eastAsia="黑体" w:cs="Times New Roman"/>
      <w:kern w:val="2"/>
      <w:sz w:val="24"/>
      <w:szCs w:val="24"/>
    </w:rPr>
  </w:style>
  <w:style w:type="character" w:customStyle="1" w:styleId="Char1">
    <w:name w:val="页脚 Char"/>
    <w:link w:val="a5"/>
    <w:uiPriority w:val="99"/>
    <w:qFormat/>
    <w:locked/>
    <w:rsid w:val="0044538B"/>
    <w:rPr>
      <w:rFonts w:cs="Times New Roman"/>
      <w:kern w:val="2"/>
      <w:sz w:val="18"/>
    </w:rPr>
  </w:style>
  <w:style w:type="character" w:customStyle="1" w:styleId="Char2">
    <w:name w:val="页眉 Char"/>
    <w:link w:val="a6"/>
    <w:uiPriority w:val="99"/>
    <w:semiHidden/>
    <w:qFormat/>
    <w:rsid w:val="0044538B"/>
    <w:rPr>
      <w:sz w:val="18"/>
      <w:szCs w:val="18"/>
    </w:rPr>
  </w:style>
  <w:style w:type="paragraph" w:styleId="a9">
    <w:name w:val="List Paragraph"/>
    <w:basedOn w:val="a"/>
    <w:uiPriority w:val="99"/>
    <w:qFormat/>
    <w:rsid w:val="0044538B"/>
    <w:pPr>
      <w:ind w:firstLineChars="200" w:firstLine="420"/>
    </w:pPr>
  </w:style>
  <w:style w:type="character" w:customStyle="1" w:styleId="Char0">
    <w:name w:val="日期 Char"/>
    <w:link w:val="a4"/>
    <w:uiPriority w:val="99"/>
    <w:semiHidden/>
    <w:qFormat/>
    <w:rsid w:val="0044538B"/>
    <w:rPr>
      <w:kern w:val="2"/>
      <w:sz w:val="21"/>
    </w:rPr>
  </w:style>
  <w:style w:type="paragraph" w:customStyle="1" w:styleId="1410">
    <w:name w:val="样式 14 10 磅"/>
    <w:qFormat/>
    <w:rsid w:val="0044538B"/>
    <w:pPr>
      <w:jc w:val="both"/>
    </w:pPr>
    <w:rPr>
      <w:rFonts w:ascii="Times New Roman" w:eastAsia="方正仿宋_GBK"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732</Words>
  <Characters>4175</Characters>
  <Application>Microsoft Office Word</Application>
  <DocSecurity>0</DocSecurity>
  <Lines>34</Lines>
  <Paragraphs>9</Paragraphs>
  <ScaleCrop>false</ScaleCrop>
  <Company>Hewlett-Packard Company</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20</cp:revision>
  <cp:lastPrinted>2020-06-10T13:24:00Z</cp:lastPrinted>
  <dcterms:created xsi:type="dcterms:W3CDTF">2020-06-10T01:38:00Z</dcterms:created>
  <dcterms:modified xsi:type="dcterms:W3CDTF">2020-06-30T06:52:00Z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