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仿宋" w:hAnsi="仿宋" w:eastAsia="仿宋" w:cs="方正小标宋简体"/>
          <w:sz w:val="28"/>
          <w:szCs w:val="28"/>
          <w:lang w:val="en-US" w:eastAsia="zh-CN"/>
        </w:rPr>
      </w:pPr>
      <w:bookmarkStart w:id="0" w:name="_GoBack"/>
      <w:bookmarkEnd w:id="0"/>
      <w:r>
        <w:rPr>
          <w:rFonts w:hint="eastAsia" w:ascii="仿宋" w:hAnsi="仿宋" w:eastAsia="仿宋" w:cs="方正小标宋简体"/>
          <w:sz w:val="28"/>
          <w:szCs w:val="28"/>
        </w:rPr>
        <w:t>附件</w:t>
      </w:r>
      <w:r>
        <w:rPr>
          <w:rFonts w:hint="eastAsia" w:ascii="仿宋" w:hAnsi="仿宋" w:eastAsia="仿宋" w:cs="方正小标宋简体"/>
          <w:sz w:val="28"/>
          <w:szCs w:val="28"/>
          <w:lang w:val="en-US" w:eastAsia="zh-CN"/>
        </w:rPr>
        <w:t>1</w:t>
      </w:r>
    </w:p>
    <w:p>
      <w:pPr>
        <w:spacing w:line="400" w:lineRule="exact"/>
        <w:jc w:val="center"/>
        <w:rPr>
          <w:rFonts w:cs="方正小标宋简体" w:asciiTheme="majorEastAsia" w:hAnsiTheme="majorEastAsia" w:eastAsiaTheme="majorEastAsia"/>
          <w:sz w:val="36"/>
          <w:szCs w:val="36"/>
        </w:rPr>
      </w:pPr>
      <w:r>
        <w:rPr>
          <w:rFonts w:hint="eastAsia" w:cs="方正小标宋简体" w:asciiTheme="majorEastAsia" w:hAnsiTheme="majorEastAsia" w:eastAsiaTheme="majorEastAsia"/>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p>
      <w:pPr>
        <w:autoSpaceDE w:val="0"/>
        <w:autoSpaceDN w:val="0"/>
        <w:adjustRightInd w:val="0"/>
        <w:ind w:firstLine="640" w:firstLineChars="200"/>
        <w:jc w:val="left"/>
        <w:rPr>
          <w:rFonts w:ascii="仿宋" w:hAnsi="仿宋" w:eastAsia="仿宋"/>
          <w:sz w:val="32"/>
          <w:szCs w:val="32"/>
        </w:rPr>
      </w:pPr>
    </w:p>
    <w:p>
      <w:pPr>
        <w:rPr>
          <w:b/>
          <w:sz w:val="28"/>
          <w:szCs w:val="28"/>
        </w:rPr>
        <w:sectPr>
          <w:pgSz w:w="11906" w:h="16838"/>
          <w:pgMar w:top="1440" w:right="1800" w:bottom="1440" w:left="1800" w:header="851" w:footer="992" w:gutter="0"/>
          <w:cols w:space="425" w:num="1"/>
          <w:docGrid w:type="lines" w:linePitch="422" w:charSpace="0"/>
        </w:sectPr>
      </w:pPr>
    </w:p>
    <w:p>
      <w:pPr>
        <w:rPr>
          <w:rFonts w:hint="default" w:eastAsia="仿宋_GB2312"/>
          <w:b/>
          <w:sz w:val="28"/>
          <w:szCs w:val="28"/>
          <w:lang w:val="en-US" w:eastAsia="zh-CN"/>
        </w:rPr>
      </w:pPr>
      <w:r>
        <w:rPr>
          <w:rFonts w:hint="eastAsia"/>
          <w:b/>
          <w:sz w:val="28"/>
          <w:szCs w:val="28"/>
          <w:lang w:eastAsia="zh-CN"/>
        </w:rPr>
        <w:t>附件</w:t>
      </w:r>
      <w:r>
        <w:rPr>
          <w:rFonts w:hint="eastAsia"/>
          <w:b/>
          <w:sz w:val="28"/>
          <w:szCs w:val="28"/>
          <w:lang w:val="en-US" w:eastAsia="zh-CN"/>
        </w:rPr>
        <w:t>2</w:t>
      </w:r>
    </w:p>
    <w:tbl>
      <w:tblPr>
        <w:tblStyle w:val="4"/>
        <w:tblW w:w="14080" w:type="dxa"/>
        <w:tblInd w:w="94" w:type="dxa"/>
        <w:tblLayout w:type="fixed"/>
        <w:tblCellMar>
          <w:top w:w="0" w:type="dxa"/>
          <w:left w:w="108" w:type="dxa"/>
          <w:bottom w:w="0" w:type="dxa"/>
          <w:right w:w="108" w:type="dxa"/>
        </w:tblCellMar>
      </w:tblPr>
      <w:tblGrid>
        <w:gridCol w:w="509"/>
        <w:gridCol w:w="3009"/>
        <w:gridCol w:w="2485"/>
        <w:gridCol w:w="8077"/>
      </w:tblGrid>
      <w:tr>
        <w:tblPrEx>
          <w:tblLayout w:type="fixed"/>
          <w:tblCellMar>
            <w:top w:w="0" w:type="dxa"/>
            <w:left w:w="108" w:type="dxa"/>
            <w:bottom w:w="0" w:type="dxa"/>
            <w:right w:w="108" w:type="dxa"/>
          </w:tblCellMar>
        </w:tblPrEx>
        <w:trPr>
          <w:trHeight w:val="420" w:hRule="atLeast"/>
        </w:trPr>
        <w:tc>
          <w:tcPr>
            <w:tcW w:w="14080" w:type="dxa"/>
            <w:gridSpan w:val="4"/>
            <w:tcBorders>
              <w:top w:val="nil"/>
              <w:left w:val="nil"/>
              <w:bottom w:val="nil"/>
              <w:right w:val="nil"/>
            </w:tcBorders>
            <w:shd w:val="clear" w:color="auto" w:fill="auto"/>
            <w:noWrap/>
            <w:vAlign w:val="center"/>
          </w:tcPr>
          <w:p>
            <w:pPr>
              <w:widowControl/>
              <w:jc w:val="center"/>
              <w:rPr>
                <w:rFonts w:ascii="方正姚体" w:hAnsi="宋体" w:eastAsia="方正姚体" w:cs="宋体"/>
                <w:color w:val="000000"/>
                <w:kern w:val="0"/>
                <w:sz w:val="36"/>
                <w:szCs w:val="36"/>
              </w:rPr>
            </w:pPr>
            <w:r>
              <w:rPr>
                <w:rFonts w:hint="eastAsia" w:ascii="方正姚体" w:hAnsi="宋体" w:eastAsia="方正姚体" w:cs="宋体"/>
                <w:color w:val="000000"/>
                <w:kern w:val="0"/>
                <w:sz w:val="36"/>
                <w:szCs w:val="36"/>
              </w:rPr>
              <w:t>2020年厦门市教师招聘考试</w:t>
            </w:r>
            <w:r>
              <w:rPr>
                <w:rFonts w:hint="eastAsia" w:ascii="方正姚体" w:hAnsi="宋体" w:eastAsia="方正姚体" w:cs="宋体"/>
                <w:color w:val="000000"/>
                <w:kern w:val="0"/>
                <w:sz w:val="36"/>
                <w:szCs w:val="36"/>
                <w:lang w:eastAsia="zh-CN"/>
              </w:rPr>
              <w:t>各考点</w:t>
            </w:r>
            <w:r>
              <w:rPr>
                <w:rFonts w:hint="eastAsia" w:ascii="方正姚体" w:hAnsi="宋体" w:eastAsia="方正姚体" w:cs="宋体"/>
                <w:color w:val="000000"/>
                <w:kern w:val="0"/>
                <w:sz w:val="36"/>
                <w:szCs w:val="36"/>
              </w:rPr>
              <w:t>乘车</w:t>
            </w:r>
            <w:r>
              <w:rPr>
                <w:rFonts w:hint="eastAsia" w:ascii="方正姚体" w:hAnsi="宋体" w:eastAsia="方正姚体" w:cs="宋体"/>
                <w:color w:val="000000"/>
                <w:kern w:val="0"/>
                <w:sz w:val="36"/>
                <w:szCs w:val="36"/>
                <w:lang w:eastAsia="zh-CN"/>
              </w:rPr>
              <w:t>路线</w:t>
            </w:r>
            <w:r>
              <w:rPr>
                <w:rFonts w:hint="eastAsia" w:ascii="方正姚体" w:hAnsi="宋体" w:eastAsia="方正姚体" w:cs="宋体"/>
                <w:color w:val="000000"/>
                <w:kern w:val="0"/>
                <w:sz w:val="36"/>
                <w:szCs w:val="36"/>
              </w:rPr>
              <w:t>表</w:t>
            </w:r>
          </w:p>
        </w:tc>
      </w:tr>
      <w:tr>
        <w:tblPrEx>
          <w:tblLayout w:type="fixed"/>
          <w:tblCellMar>
            <w:top w:w="0" w:type="dxa"/>
            <w:left w:w="108" w:type="dxa"/>
            <w:bottom w:w="0" w:type="dxa"/>
            <w:right w:w="108" w:type="dxa"/>
          </w:tblCellMar>
        </w:tblPrEx>
        <w:trPr>
          <w:trHeight w:val="319" w:hRule="atLeast"/>
        </w:trPr>
        <w:tc>
          <w:tcPr>
            <w:tcW w:w="5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rPr>
              <w:t>序号</w:t>
            </w:r>
          </w:p>
        </w:tc>
        <w:tc>
          <w:tcPr>
            <w:tcW w:w="30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rPr>
              <w:t>考点名称</w:t>
            </w:r>
          </w:p>
        </w:tc>
        <w:tc>
          <w:tcPr>
            <w:tcW w:w="24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rPr>
              <w:t>考点地址</w:t>
            </w:r>
          </w:p>
        </w:tc>
        <w:tc>
          <w:tcPr>
            <w:tcW w:w="8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5"/>
                <w:szCs w:val="15"/>
              </w:rPr>
            </w:pPr>
            <w:r>
              <w:rPr>
                <w:rFonts w:hint="eastAsia" w:ascii="宋体" w:hAnsi="宋体" w:eastAsia="宋体" w:cs="宋体"/>
                <w:b/>
                <w:bCs/>
                <w:color w:val="000000"/>
                <w:kern w:val="0"/>
                <w:sz w:val="15"/>
                <w:szCs w:val="15"/>
              </w:rPr>
              <w:t>乘车路线</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0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厦门第一中学（初中）</w:t>
            </w:r>
          </w:p>
        </w:tc>
        <w:tc>
          <w:tcPr>
            <w:tcW w:w="2485"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厦门市思明区文园路93号</w:t>
            </w:r>
          </w:p>
        </w:tc>
        <w:tc>
          <w:tcPr>
            <w:tcW w:w="8077"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乘3 、17、19、21、32、139、659一中站下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厦门松柏中学(高中)</w:t>
            </w:r>
          </w:p>
        </w:tc>
        <w:tc>
          <w:tcPr>
            <w:tcW w:w="2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厦门市西浦路58号</w:t>
            </w:r>
          </w:p>
        </w:tc>
        <w:tc>
          <w:tcPr>
            <w:tcW w:w="8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乘27、109、133、651、659、942、952到江华里站下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0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厦门科技中学-思明校区</w:t>
            </w:r>
          </w:p>
        </w:tc>
        <w:tc>
          <w:tcPr>
            <w:tcW w:w="2485"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厦门市思明区龙虎山路11号</w:t>
            </w:r>
          </w:p>
        </w:tc>
        <w:tc>
          <w:tcPr>
            <w:tcW w:w="8077"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乘旅游2线、2、87、92路在科技中学站下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厦门大同中学(高中)-前埔校区</w:t>
            </w:r>
          </w:p>
        </w:tc>
        <w:tc>
          <w:tcPr>
            <w:tcW w:w="2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厦门市前埔古楼南里32号</w:t>
            </w:r>
          </w:p>
        </w:tc>
        <w:tc>
          <w:tcPr>
            <w:tcW w:w="8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乘92、98、105、123、126、402路在大同中学前埔校区站下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30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厦门第九中学</w:t>
            </w:r>
          </w:p>
        </w:tc>
        <w:tc>
          <w:tcPr>
            <w:tcW w:w="2485"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厦门市思明区厦禾路848号</w:t>
            </w:r>
          </w:p>
        </w:tc>
        <w:tc>
          <w:tcPr>
            <w:tcW w:w="8077"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乘4路;42路;52路;113路;139路在九中站下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3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厦门外国语学校(初中)</w:t>
            </w:r>
          </w:p>
        </w:tc>
        <w:tc>
          <w:tcPr>
            <w:tcW w:w="2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厦门市思明区湖滨北路88号</w:t>
            </w:r>
          </w:p>
        </w:tc>
        <w:tc>
          <w:tcPr>
            <w:tcW w:w="8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乘15、25、26、27、31、51、58、84、85、86、87、88、115、842、958路在外国语学校站下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30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厦门双十中学(初中)-镇海校区</w:t>
            </w:r>
          </w:p>
        </w:tc>
        <w:tc>
          <w:tcPr>
            <w:tcW w:w="2485"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厦门市思明区镇海路33号</w:t>
            </w:r>
          </w:p>
        </w:tc>
        <w:tc>
          <w:tcPr>
            <w:tcW w:w="8077"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乘19，86，96，123，139路在双十中学镇海校区站下，或乘地铁一号线在镇海路下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3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厦门观音山音乐学校</w:t>
            </w:r>
          </w:p>
        </w:tc>
        <w:tc>
          <w:tcPr>
            <w:tcW w:w="2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厦门市思明区高雄路69号</w:t>
            </w:r>
          </w:p>
        </w:tc>
        <w:tc>
          <w:tcPr>
            <w:tcW w:w="8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乘91路、92路在观音山音乐学校站下，或乘地铁二号线在观音山站下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30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厦门实验中学</w:t>
            </w:r>
          </w:p>
        </w:tc>
        <w:tc>
          <w:tcPr>
            <w:tcW w:w="2485"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厦门市滨海西大道6666号</w:t>
            </w:r>
          </w:p>
        </w:tc>
        <w:tc>
          <w:tcPr>
            <w:tcW w:w="8077"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乘604、640、641、755、765路在厦门实验中学站下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3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厦门禾山中学</w:t>
            </w:r>
          </w:p>
        </w:tc>
        <w:tc>
          <w:tcPr>
            <w:tcW w:w="2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厦门市仙岳路1868号</w:t>
            </w:r>
          </w:p>
        </w:tc>
        <w:tc>
          <w:tcPr>
            <w:tcW w:w="8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乘6、24、25、41、96、99、103、126、128、750、753、756、770、780路在中医院站下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30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厦门五缘第二实验学校(初中)</w:t>
            </w:r>
          </w:p>
        </w:tc>
        <w:tc>
          <w:tcPr>
            <w:tcW w:w="2485"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厦门市钟智西三路97号</w:t>
            </w:r>
          </w:p>
        </w:tc>
        <w:tc>
          <w:tcPr>
            <w:tcW w:w="8077"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乘78、108、118、132、134、848、940路在五缘第二实验学校站下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3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厦门灌口中学（厦门一中集美分校）</w:t>
            </w:r>
          </w:p>
        </w:tc>
        <w:tc>
          <w:tcPr>
            <w:tcW w:w="2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厦门灌口镇安仁大道1207号</w:t>
            </w:r>
          </w:p>
        </w:tc>
        <w:tc>
          <w:tcPr>
            <w:tcW w:w="8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乘657、680、903、921、925、932、933、936、939、954、983在灌口中学站下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30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厦门第十中学</w:t>
            </w:r>
          </w:p>
        </w:tc>
        <w:tc>
          <w:tcPr>
            <w:tcW w:w="2485"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厦门市杏林纺织东路7号</w:t>
            </w:r>
          </w:p>
        </w:tc>
        <w:tc>
          <w:tcPr>
            <w:tcW w:w="8077"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乘926路在厦门十中站下或乘657、892、900、903、921、941、942、947、952、954、956、981、983路在内林站下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3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厦门槟榔中学</w:t>
            </w:r>
          </w:p>
        </w:tc>
        <w:tc>
          <w:tcPr>
            <w:tcW w:w="2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厦门市思明区槟榔西里199号</w:t>
            </w:r>
          </w:p>
        </w:tc>
        <w:tc>
          <w:tcPr>
            <w:tcW w:w="8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乘20、58、80、97、103、758、842、854、855、941路在南湖公园东门站 </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30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厦门第十一中学</w:t>
            </w:r>
          </w:p>
        </w:tc>
        <w:tc>
          <w:tcPr>
            <w:tcW w:w="2485"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厦门市思明区湖滨南路22号</w:t>
            </w:r>
          </w:p>
        </w:tc>
        <w:tc>
          <w:tcPr>
            <w:tcW w:w="8077"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乘10、20、25、30、43、45、99、656、758、856路在十一中站下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3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厦门乐安中学</w:t>
            </w:r>
          </w:p>
        </w:tc>
        <w:tc>
          <w:tcPr>
            <w:tcW w:w="2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厦门市集美区同集南路91号</w:t>
            </w:r>
          </w:p>
        </w:tc>
        <w:tc>
          <w:tcPr>
            <w:tcW w:w="8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乘655、658、659、791、901、922、923、929、953、955、961、983路在孙厝路口站下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30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厦门湖里外国语分校</w:t>
            </w:r>
          </w:p>
        </w:tc>
        <w:tc>
          <w:tcPr>
            <w:tcW w:w="2485"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厦门市湖里区长岸路1862号</w:t>
            </w:r>
          </w:p>
        </w:tc>
        <w:tc>
          <w:tcPr>
            <w:tcW w:w="8077"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乘41、43、107、113、116、126、432、437、850路在寨上公交场站下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3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厦门五缘实验学校</w:t>
            </w:r>
          </w:p>
        </w:tc>
        <w:tc>
          <w:tcPr>
            <w:tcW w:w="2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厦门市湖里区五缘西四里1号</w:t>
            </w:r>
          </w:p>
        </w:tc>
        <w:tc>
          <w:tcPr>
            <w:tcW w:w="8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乘78、433、848路在二中五缘校区站下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30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厦门集美中学(高中部)</w:t>
            </w:r>
          </w:p>
        </w:tc>
        <w:tc>
          <w:tcPr>
            <w:tcW w:w="2485"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厦门市集美凤安路323号</w:t>
            </w:r>
          </w:p>
        </w:tc>
        <w:tc>
          <w:tcPr>
            <w:tcW w:w="8077"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乘902、912、959路在集美中学高中部下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3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厦门同安第一中学</w:t>
            </w:r>
          </w:p>
        </w:tc>
        <w:tc>
          <w:tcPr>
            <w:tcW w:w="2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厦门市同安区轮山路1号</w:t>
            </w:r>
          </w:p>
        </w:tc>
        <w:tc>
          <w:tcPr>
            <w:tcW w:w="8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乘602、610、630、631、650、655、671、690、692、760、791、同游1路、同游2路在同安一中站下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3009"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厦门信息学校</w:t>
            </w:r>
          </w:p>
        </w:tc>
        <w:tc>
          <w:tcPr>
            <w:tcW w:w="2485"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厦门市禾山路201号</w:t>
            </w:r>
          </w:p>
        </w:tc>
        <w:tc>
          <w:tcPr>
            <w:tcW w:w="8077" w:type="dxa"/>
            <w:tcBorders>
              <w:top w:val="single" w:color="auto" w:sz="4" w:space="0"/>
              <w:left w:val="single" w:color="auto" w:sz="4" w:space="0"/>
              <w:bottom w:val="single" w:color="auto" w:sz="4" w:space="0"/>
              <w:right w:val="single" w:color="auto" w:sz="4" w:space="0"/>
            </w:tcBorders>
            <w:shd w:val="clear" w:color="DBE5F1" w:fill="DBE5F1"/>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乘10、20、68、134、858路在梅阳花园站下</w:t>
            </w:r>
          </w:p>
        </w:tc>
      </w:tr>
      <w:tr>
        <w:tblPrEx>
          <w:tblLayout w:type="fixed"/>
          <w:tblCellMar>
            <w:top w:w="0" w:type="dxa"/>
            <w:left w:w="108" w:type="dxa"/>
            <w:bottom w:w="0" w:type="dxa"/>
            <w:right w:w="108" w:type="dxa"/>
          </w:tblCellMar>
        </w:tblPrEx>
        <w:trPr>
          <w:trHeight w:val="439" w:hRule="atLeast"/>
        </w:trPr>
        <w:tc>
          <w:tcPr>
            <w:tcW w:w="5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30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厦门外国语学校瑞景分校</w:t>
            </w:r>
          </w:p>
        </w:tc>
        <w:tc>
          <w:tcPr>
            <w:tcW w:w="24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厦门市思明区莲前东路2号</w:t>
            </w:r>
          </w:p>
        </w:tc>
        <w:tc>
          <w:tcPr>
            <w:tcW w:w="80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乘19、28、30、47、58、91、101、109、126、855、942路在外国语学校瑞景分校站下</w:t>
            </w:r>
          </w:p>
        </w:tc>
      </w:tr>
      <w:tr>
        <w:tblPrEx>
          <w:tblLayout w:type="fixed"/>
          <w:tblCellMar>
            <w:top w:w="0" w:type="dxa"/>
            <w:left w:w="108" w:type="dxa"/>
            <w:bottom w:w="0" w:type="dxa"/>
            <w:right w:w="108" w:type="dxa"/>
          </w:tblCellMar>
        </w:tblPrEx>
        <w:trPr>
          <w:trHeight w:val="405" w:hRule="atLeast"/>
        </w:trPr>
        <w:tc>
          <w:tcPr>
            <w:tcW w:w="14080" w:type="dxa"/>
            <w:gridSpan w:val="4"/>
            <w:tcBorders>
              <w:top w:val="nil"/>
              <w:left w:val="nil"/>
              <w:bottom w:val="nil"/>
              <w:right w:val="nil"/>
            </w:tcBorders>
            <w:shd w:val="clear" w:color="auto" w:fill="auto"/>
            <w:noWrap/>
            <w:vAlign w:val="center"/>
          </w:tcPr>
          <w:p>
            <w:pPr>
              <w:widowControl/>
              <w:jc w:val="left"/>
              <w:rPr>
                <w:rFonts w:ascii="黑体" w:hAnsi="黑体" w:eastAsia="黑体" w:cs="宋体"/>
                <w:b/>
                <w:bCs/>
                <w:color w:val="000000"/>
                <w:kern w:val="0"/>
                <w:sz w:val="24"/>
              </w:rPr>
            </w:pPr>
            <w:r>
              <w:rPr>
                <w:rFonts w:hint="eastAsia" w:ascii="黑体" w:hAnsi="黑体" w:eastAsia="黑体" w:cs="宋体"/>
                <w:b/>
                <w:bCs/>
                <w:color w:val="000000"/>
                <w:kern w:val="0"/>
                <w:sz w:val="24"/>
              </w:rPr>
              <w:t>以上公交线路仅供参考，具体以公交集团公布的为准，如有不明请拨打厦门公交咨询热线968828。</w:t>
            </w:r>
          </w:p>
        </w:tc>
      </w:tr>
    </w:tbl>
    <w:p>
      <w:pPr>
        <w:spacing w:line="400" w:lineRule="exact"/>
        <w:jc w:val="left"/>
        <w:rPr>
          <w:rFonts w:ascii="仿宋" w:hAnsi="仿宋" w:eastAsia="仿宋" w:cs="方正小标宋简体"/>
          <w:sz w:val="28"/>
          <w:szCs w:val="28"/>
        </w:rPr>
        <w:sectPr>
          <w:pgSz w:w="16838" w:h="11906" w:orient="landscape"/>
          <w:pgMar w:top="1800" w:right="1440" w:bottom="1800" w:left="1440" w:header="851" w:footer="992" w:gutter="0"/>
          <w:cols w:space="425" w:num="1"/>
          <w:docGrid w:type="lines" w:linePitch="422" w:charSpace="0"/>
        </w:sectPr>
      </w:pPr>
    </w:p>
    <w:p>
      <w:pPr>
        <w:autoSpaceDE w:val="0"/>
        <w:autoSpaceDN w:val="0"/>
        <w:adjustRightInd w:val="0"/>
        <w:ind w:firstLine="640" w:firstLineChars="200"/>
        <w:jc w:val="left"/>
        <w:rPr>
          <w:rFonts w:ascii="仿宋" w:hAnsi="仿宋" w:eastAsia="仿宋"/>
          <w:sz w:val="32"/>
          <w:szCs w:val="32"/>
        </w:rPr>
      </w:pPr>
    </w:p>
    <w:sectPr>
      <w:pgSz w:w="11906" w:h="16838"/>
      <w:pgMar w:top="1440" w:right="1800" w:bottom="1440" w:left="1800" w:header="851" w:footer="992" w:gutter="0"/>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i Baiti">
    <w:panose1 w:val="03000500000000000000"/>
    <w:charset w:val="00"/>
    <w:family w:val="script"/>
    <w:pitch w:val="default"/>
    <w:sig w:usb0="80000003" w:usb1="00010402" w:usb2="00080002" w:usb3="00000000" w:csb0="00000001" w:csb1="00000000"/>
  </w:font>
  <w:font w:name="FZSSK--GBK1-0">
    <w:altName w:val="方正舒体"/>
    <w:panose1 w:val="00000000000000000000"/>
    <w:charset w:val="86"/>
    <w:family w:val="auto"/>
    <w:pitch w:val="default"/>
    <w:sig w:usb0="00000000" w:usb1="00000000" w:usb2="00000010" w:usb3="00000000" w:csb0="00040000" w:csb1="00000000"/>
  </w:font>
  <w:font w:name="E-BZ">
    <w:altName w:val="MS Mincho"/>
    <w:panose1 w:val="00000000000000000000"/>
    <w:charset w:val="80"/>
    <w:family w:val="auto"/>
    <w:pitch w:val="default"/>
    <w:sig w:usb0="00000000" w:usb1="00000000" w:usb2="00000010" w:usb3="00000000" w:csb0="00020000" w:csb1="00000000"/>
  </w:font>
  <w:font w:name="方正姚体">
    <w:panose1 w:val="02010601030101010101"/>
    <w:charset w:val="86"/>
    <w:family w:val="auto"/>
    <w:pitch w:val="default"/>
    <w:sig w:usb0="00000003" w:usb1="080E0000" w:usb2="00000000" w:usb3="00000000" w:csb0="00040000" w:csb1="00000000"/>
  </w:font>
  <w:font w:name="方正小标宋简体">
    <w:altName w:val="宋体-方正超大字符集"/>
    <w:panose1 w:val="00000000000000000000"/>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5"/>
  <w:drawingGridVertic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4D"/>
    <w:rsid w:val="0014131A"/>
    <w:rsid w:val="00170665"/>
    <w:rsid w:val="003416D9"/>
    <w:rsid w:val="00375048"/>
    <w:rsid w:val="00443CDC"/>
    <w:rsid w:val="004D1DD4"/>
    <w:rsid w:val="004E06FE"/>
    <w:rsid w:val="005A614D"/>
    <w:rsid w:val="005C46E3"/>
    <w:rsid w:val="00690F1C"/>
    <w:rsid w:val="00A66109"/>
    <w:rsid w:val="00B5345C"/>
    <w:rsid w:val="00C0390B"/>
    <w:rsid w:val="00DB39F8"/>
    <w:rsid w:val="00ED5072"/>
    <w:rsid w:val="050979A9"/>
    <w:rsid w:val="15CF2612"/>
    <w:rsid w:val="3611543B"/>
    <w:rsid w:val="3DD27AFD"/>
    <w:rsid w:val="4F04286C"/>
    <w:rsid w:val="61D00D35"/>
    <w:rsid w:val="6FD27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仿宋_GB2312" w:cs="Times New Roman"/>
      <w:sz w:val="18"/>
      <w:szCs w:val="18"/>
    </w:rPr>
  </w:style>
  <w:style w:type="character" w:customStyle="1" w:styleId="7">
    <w:name w:val="页脚 Char"/>
    <w:basedOn w:val="5"/>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24F0CD-D256-48FC-982D-B0458E5343B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561</Words>
  <Characters>3202</Characters>
  <Lines>26</Lines>
  <Paragraphs>7</Paragraphs>
  <TotalTime>1</TotalTime>
  <ScaleCrop>false</ScaleCrop>
  <LinksUpToDate>false</LinksUpToDate>
  <CharactersWithSpaces>3756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2020-06-28T01:39:00Z</dcterms:created>
  <dc:creator>Lilb</dc:creator>
  <cp:lastModifiedBy>唐华玲</cp:lastModifiedBy>
  <dcterms:modified xsi:type="dcterms:W3CDTF">2020-06-28T09:20:38Z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