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黑体"/>
          <w:sz w:val="36"/>
          <w:szCs w:val="36"/>
        </w:rPr>
        <w:t>事业单位工作人员诚信承诺书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综合试验区公开招聘工作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人员过程中，做到以下几点：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0E553906"/>
    <w:rsid w:val="23CE055E"/>
    <w:rsid w:val="30844EDF"/>
    <w:rsid w:val="3B77614B"/>
    <w:rsid w:val="3EF041DC"/>
    <w:rsid w:val="4D0C59F3"/>
    <w:rsid w:val="4F116246"/>
    <w:rsid w:val="61DC20AD"/>
    <w:rsid w:val="649E646F"/>
    <w:rsid w:val="66783789"/>
    <w:rsid w:val="78D07AAA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张贵山</cp:lastModifiedBy>
  <cp:lastPrinted>2019-05-14T04:06:00Z</cp:lastPrinted>
  <dcterms:modified xsi:type="dcterms:W3CDTF">2020-06-12T06:36:39Z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