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CN"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zh-CN"/>
        </w:rPr>
        <w:t>年连江县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</w:rPr>
        <w:t>人民法院公开招聘司法辅助人员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试考生健康情况调查表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1、本人的居民身份证号码为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3、本人现在的居住地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①连江县内；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②非连江县内。（来自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区/县）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①住自己家；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②住朋友或亲戚家；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③住连江县的酒店或宾馆；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④其他(请注明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二、行程情况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日后，本人是否有武汉旅居史：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①是；  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区）；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区）；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8、本人当前的健康码：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①绿码；  ②黄码；  ③红码。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三、异常症状和接触情况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后，本人是否有以下异常症状（有请标注）：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⑦以上皆无。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10、此次新型冠状病毒肺炎疫情期间，本人是否诊断为：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①确诊病例；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②疑似病例；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③无法排除感染可能的发热患者；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④确诊患者的密切接触者；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⑤以上皆无。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11、如果有上述第10条中描述的异常情形，是否已经按规定解除隔离：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①是；  ②否。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本人承诺以上信息填写真实有效，如有弄虚作假，一切责任自负。</w:t>
      </w:r>
    </w:p>
    <w:p>
      <w:pPr>
        <w:ind w:left="32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wordWrap w:val="0"/>
        <w:ind w:left="639" w:leftChars="152" w:hanging="320" w:hangingChars="1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</w:p>
    <w:p>
      <w:pPr>
        <w:pStyle w:val="4"/>
        <w:numPr>
          <w:ilvl w:val="0"/>
          <w:numId w:val="0"/>
        </w:numPr>
        <w:ind w:left="485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可根据国家卫生健康委官网每日疫情通报及微信小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程序“国务院客户端”动态查询全国各高、中风险地区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23B751E6"/>
    <w:rsid w:val="328C0EA8"/>
    <w:rsid w:val="384E2FA6"/>
    <w:rsid w:val="3C497B94"/>
    <w:rsid w:val="40A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dcterms:modified xsi:type="dcterms:W3CDTF">2020-06-23T10:30:47Z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