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6" w:lineRule="exact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 w:val="0"/>
          <w:sz w:val="44"/>
          <w:szCs w:val="44"/>
          <w:lang w:eastAsia="zh-CN"/>
        </w:rPr>
        <w:t>卫生</w:t>
      </w: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eastAsia="zh-CN"/>
        </w:rPr>
        <w:t>健康人才来陵工作报名登记表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  <w:shd w:val="clear" w:color="auto" w:fill="auto"/>
        </w:rPr>
      </w:pPr>
    </w:p>
    <w:tbl>
      <w:tblPr>
        <w:tblStyle w:val="4"/>
        <w:tblW w:w="8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233"/>
        <w:gridCol w:w="1165"/>
        <w:gridCol w:w="1054"/>
        <w:gridCol w:w="135"/>
        <w:gridCol w:w="5"/>
        <w:gridCol w:w="1309"/>
        <w:gridCol w:w="1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联系地址及电话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（科室）职务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专业技术职称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年度考核结果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left="2090" w:hanging="2098" w:hangingChars="95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现工作单位意见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现工作地组织（人社）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4980" w:firstLineChars="2264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意向工作单位</w:t>
            </w:r>
          </w:p>
        </w:tc>
        <w:tc>
          <w:tcPr>
            <w:tcW w:w="462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（应尽量选择与原工作单位相近或与个人专业密切相关的单位）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是否服从调剂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696" w:type="dxa"/>
            <w:gridSpan w:val="1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442" w:firstLineChars="20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时间均按照“****.**”格式填写，如1982.05。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奖惩情况填写大学期间以及参加工作以来受奖惩情况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441"/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家庭主要成员及重要社会关系包括配偶、子女、父母、公公、婆婆（或岳父、岳母）。</w:t>
      </w:r>
    </w:p>
    <w:sectPr>
      <w:pgSz w:w="11906" w:h="16838"/>
      <w:pgMar w:top="1701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E742F"/>
    <w:rsid w:val="464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2020-06-24T08:14:00Z</dcterms:created>
  <dc:creator>GHOSTSNOOPY</dc:creator>
  <cp:lastModifiedBy>GHOSTSNOOPY</cp:lastModifiedBy>
  <dcterms:modified xsi:type="dcterms:W3CDTF">2020-06-24T08:15:11Z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