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461" w:rsidRPr="000539D3" w:rsidRDefault="00D77461" w:rsidP="00D77461">
      <w:pPr>
        <w:spacing w:line="580" w:lineRule="exact"/>
        <w:rPr>
          <w:rFonts w:ascii="楷体_GB2312" w:eastAsia="楷体_GB2312" w:hAnsi="仿宋_GB2312" w:cs="仿宋_GB2312"/>
          <w:b/>
          <w:sz w:val="32"/>
          <w:szCs w:val="32"/>
        </w:rPr>
      </w:pPr>
      <w:r w:rsidRPr="000539D3">
        <w:rPr>
          <w:rFonts w:ascii="楷体_GB2312" w:eastAsia="楷体_GB2312" w:hAnsi="仿宋_GB2312" w:cs="仿宋_GB2312" w:hint="eastAsia"/>
          <w:b/>
          <w:sz w:val="32"/>
          <w:szCs w:val="32"/>
        </w:rPr>
        <w:t>附2</w:t>
      </w:r>
    </w:p>
    <w:p w:rsidR="00D77461" w:rsidRPr="004369B9" w:rsidRDefault="00D77461" w:rsidP="00D77461">
      <w:pPr>
        <w:spacing w:line="600" w:lineRule="exact"/>
        <w:rPr>
          <w:rFonts w:ascii="方正小标宋简体" w:eastAsia="方正小标宋简体" w:hAnsi="黑体" w:cs="黑体"/>
          <w:sz w:val="32"/>
          <w:szCs w:val="32"/>
        </w:rPr>
      </w:pPr>
    </w:p>
    <w:p w:rsidR="00D77461" w:rsidRPr="00E72462" w:rsidRDefault="00D77461" w:rsidP="00D7746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E72462">
        <w:rPr>
          <w:rFonts w:ascii="方正小标宋简体" w:eastAsia="方正小标宋简体" w:hint="eastAsia"/>
          <w:sz w:val="44"/>
          <w:szCs w:val="44"/>
        </w:rPr>
        <w:t>优选人才管理及相关待遇</w:t>
      </w:r>
    </w:p>
    <w:p w:rsidR="00D77461" w:rsidRPr="004369B9" w:rsidRDefault="00D77461" w:rsidP="00D77461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D77461" w:rsidRPr="004369B9" w:rsidRDefault="00D77461" w:rsidP="00D77461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4369B9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1、人员管理。</w:t>
      </w:r>
      <w:r w:rsidRPr="004369B9">
        <w:rPr>
          <w:rFonts w:ascii="仿宋_GB2312" w:eastAsia="仿宋_GB2312" w:hAnsi="仿宋_GB2312" w:cs="仿宋_GB2312" w:hint="eastAsia"/>
          <w:sz w:val="32"/>
          <w:szCs w:val="32"/>
        </w:rPr>
        <w:t>优选的青年人才，作为高新区后备人才储备来源，与国有企业签订聘用合同，</w:t>
      </w:r>
      <w:r w:rsidRPr="004369B9">
        <w:rPr>
          <w:rFonts w:ascii="仿宋_GB2312" w:eastAsia="仿宋_GB2312" w:hAnsi="仿宋_GB2312" w:cs="仿宋_GB2312"/>
          <w:sz w:val="32"/>
          <w:szCs w:val="32"/>
        </w:rPr>
        <w:t>由</w:t>
      </w:r>
      <w:r w:rsidRPr="004369B9">
        <w:rPr>
          <w:rFonts w:ascii="仿宋_GB2312" w:eastAsia="仿宋_GB2312" w:hAnsi="仿宋_GB2312" w:cs="仿宋_GB2312" w:hint="eastAsia"/>
          <w:sz w:val="32"/>
          <w:szCs w:val="32"/>
        </w:rPr>
        <w:t>高新区</w:t>
      </w:r>
      <w:r w:rsidRPr="004369B9">
        <w:rPr>
          <w:rFonts w:ascii="仿宋_GB2312" w:eastAsia="仿宋_GB2312" w:hAnsi="仿宋_GB2312" w:cs="仿宋_GB2312"/>
          <w:sz w:val="32"/>
          <w:szCs w:val="32"/>
        </w:rPr>
        <w:t>管委会</w:t>
      </w:r>
      <w:r w:rsidRPr="004369B9">
        <w:rPr>
          <w:rFonts w:ascii="仿宋_GB2312" w:eastAsia="仿宋_GB2312" w:hAnsi="仿宋_GB2312" w:cs="仿宋_GB2312" w:hint="eastAsia"/>
          <w:sz w:val="32"/>
          <w:szCs w:val="32"/>
        </w:rPr>
        <w:t>人力资源</w:t>
      </w:r>
      <w:r w:rsidRPr="004369B9">
        <w:rPr>
          <w:rFonts w:ascii="仿宋_GB2312" w:eastAsia="仿宋_GB2312" w:hAnsi="仿宋_GB2312" w:cs="仿宋_GB2312"/>
          <w:sz w:val="32"/>
          <w:szCs w:val="32"/>
        </w:rPr>
        <w:t>管理部统筹管理</w:t>
      </w:r>
      <w:r w:rsidRPr="004369B9">
        <w:rPr>
          <w:rFonts w:ascii="仿宋_GB2312" w:eastAsia="仿宋_GB2312" w:hAnsi="仿宋_GB2312" w:cs="仿宋_GB2312" w:hint="eastAsia"/>
          <w:sz w:val="32"/>
          <w:szCs w:val="32"/>
        </w:rPr>
        <w:t>、统一</w:t>
      </w:r>
      <w:r w:rsidRPr="004369B9">
        <w:rPr>
          <w:rFonts w:ascii="仿宋_GB2312" w:eastAsia="仿宋_GB2312" w:hAnsi="仿宋_GB2312" w:cs="仿宋_GB2312"/>
          <w:sz w:val="32"/>
          <w:szCs w:val="32"/>
        </w:rPr>
        <w:t>调配</w:t>
      </w:r>
      <w:r w:rsidRPr="004369B9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4369B9">
        <w:rPr>
          <w:rFonts w:ascii="仿宋_GB2312" w:eastAsia="仿宋_GB2312" w:hAnsi="仿宋_GB2312" w:cs="仿宋_GB2312"/>
          <w:sz w:val="32"/>
          <w:szCs w:val="32"/>
        </w:rPr>
        <w:t>统</w:t>
      </w:r>
      <w:r w:rsidRPr="004369B9">
        <w:rPr>
          <w:rFonts w:ascii="仿宋_GB2312" w:eastAsia="仿宋_GB2312" w:hAnsi="仿宋_GB2312" w:cs="仿宋_GB2312" w:hint="eastAsia"/>
          <w:sz w:val="32"/>
          <w:szCs w:val="32"/>
        </w:rPr>
        <w:t>一</w:t>
      </w:r>
      <w:r w:rsidRPr="004369B9">
        <w:rPr>
          <w:rFonts w:ascii="仿宋_GB2312" w:eastAsia="仿宋_GB2312" w:hAnsi="仿宋_GB2312" w:cs="仿宋_GB2312"/>
          <w:sz w:val="32"/>
          <w:szCs w:val="32"/>
        </w:rPr>
        <w:t>考核，</w:t>
      </w:r>
      <w:r w:rsidRPr="004369B9">
        <w:rPr>
          <w:rFonts w:ascii="仿宋_GB2312" w:eastAsia="仿宋_GB2312" w:hAnsi="仿宋_GB2312" w:cs="仿宋_GB2312" w:hint="eastAsia"/>
          <w:sz w:val="32"/>
          <w:szCs w:val="32"/>
        </w:rPr>
        <w:t>合理分配各</w:t>
      </w:r>
      <w:r w:rsidRPr="004369B9">
        <w:rPr>
          <w:rFonts w:ascii="仿宋_GB2312" w:eastAsia="仿宋_GB2312" w:hAnsi="仿宋_GB2312" w:cs="仿宋_GB2312"/>
          <w:sz w:val="32"/>
          <w:szCs w:val="32"/>
        </w:rPr>
        <w:t>部门单位、国有企业使用。</w:t>
      </w:r>
      <w:r w:rsidRPr="004369B9">
        <w:rPr>
          <w:rFonts w:ascii="仿宋_GB2312" w:eastAsia="仿宋_GB2312" w:hAnsi="仿宋_GB2312" w:cs="仿宋_GB2312" w:hint="eastAsia"/>
          <w:sz w:val="32"/>
          <w:szCs w:val="32"/>
        </w:rPr>
        <w:t>试用期为1年，试用期满考核合格的，办理转正定级手续，</w:t>
      </w:r>
      <w:r w:rsidRPr="004369B9">
        <w:rPr>
          <w:rFonts w:ascii="仿宋_GB2312" w:eastAsia="仿宋_GB2312" w:hint="eastAsia"/>
          <w:color w:val="000000" w:themeColor="text1"/>
          <w:sz w:val="32"/>
          <w:szCs w:val="32"/>
        </w:rPr>
        <w:t>可参与管委会相关</w:t>
      </w:r>
      <w:r w:rsidRPr="004369B9">
        <w:rPr>
          <w:rFonts w:ascii="仿宋_GB2312" w:eastAsia="仿宋_GB2312"/>
          <w:color w:val="000000" w:themeColor="text1"/>
          <w:sz w:val="32"/>
          <w:szCs w:val="32"/>
        </w:rPr>
        <w:t>部门单位、国有企业</w:t>
      </w:r>
      <w:r w:rsidRPr="004369B9">
        <w:rPr>
          <w:rFonts w:ascii="仿宋_GB2312" w:eastAsia="仿宋_GB2312" w:hint="eastAsia"/>
          <w:color w:val="000000" w:themeColor="text1"/>
          <w:sz w:val="32"/>
          <w:szCs w:val="32"/>
        </w:rPr>
        <w:t>相应岗位的竞聘。</w:t>
      </w:r>
      <w:r w:rsidRPr="004369B9">
        <w:rPr>
          <w:rFonts w:ascii="仿宋_GB2312" w:eastAsia="仿宋_GB2312" w:hAnsi="仿宋_GB2312" w:cs="仿宋_GB2312" w:hint="eastAsia"/>
          <w:sz w:val="32"/>
          <w:szCs w:val="32"/>
        </w:rPr>
        <w:t>试用期满考核不合格或主动放弃的，不再聘用。</w:t>
      </w:r>
    </w:p>
    <w:p w:rsidR="00D77461" w:rsidRPr="004369B9" w:rsidRDefault="00D77461" w:rsidP="00D77461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4369B9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2、薪酬待遇。</w:t>
      </w:r>
      <w:r w:rsidRPr="004369B9">
        <w:rPr>
          <w:rFonts w:ascii="仿宋_GB2312" w:eastAsia="仿宋_GB2312" w:hAnsi="仿宋_GB2312" w:cs="仿宋_GB2312" w:hint="eastAsia"/>
          <w:sz w:val="32"/>
          <w:szCs w:val="32"/>
        </w:rPr>
        <w:t>优选青年人才薪酬待遇按照改革后高新区</w:t>
      </w:r>
      <w:r w:rsidRPr="004369B9">
        <w:rPr>
          <w:rFonts w:ascii="仿宋_GB2312" w:eastAsia="仿宋_GB2312" w:hAnsi="仿宋_GB2312" w:cs="仿宋_GB2312"/>
          <w:sz w:val="32"/>
          <w:szCs w:val="32"/>
        </w:rPr>
        <w:t>管委会在编在岗人员薪酬管理办法相关规定执行</w:t>
      </w:r>
      <w:r w:rsidRPr="004369B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77461" w:rsidRPr="004369B9" w:rsidRDefault="00D77461" w:rsidP="00D77461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4369B9">
        <w:rPr>
          <w:rFonts w:ascii="楷体_GB2312" w:eastAsia="楷体_GB2312" w:hAnsi="楷体_GB2312" w:cs="楷体_GB2312"/>
          <w:b/>
          <w:bCs/>
          <w:sz w:val="32"/>
          <w:szCs w:val="32"/>
        </w:rPr>
        <w:t>3</w:t>
      </w:r>
      <w:r w:rsidRPr="004369B9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、其他补贴。</w:t>
      </w:r>
      <w:r w:rsidRPr="004369B9">
        <w:rPr>
          <w:rFonts w:ascii="仿宋_GB2312" w:eastAsia="仿宋_GB2312" w:hAnsi="仿宋_GB2312" w:cs="仿宋_GB2312" w:hint="eastAsia"/>
          <w:sz w:val="32"/>
          <w:szCs w:val="32"/>
        </w:rPr>
        <w:t>对优选的青年人才，符合高新区“人才安居工程”、“青年英才集聚计划”相关政策，新引进全日制博士研究生、硕士研究生，分别给予3000元/月 、1500元/月高学历人才补贴，连续补贴36个月。</w:t>
      </w:r>
      <w:r w:rsidRPr="00CB274B">
        <w:rPr>
          <w:rFonts w:ascii="仿宋_GB2312" w:eastAsia="仿宋_GB2312" w:hAnsi="仿宋_GB2312" w:cs="仿宋_GB2312" w:hint="eastAsia"/>
          <w:sz w:val="32"/>
          <w:szCs w:val="32"/>
        </w:rPr>
        <w:t>对符合“双一流”高校</w:t>
      </w:r>
      <w:r w:rsidRPr="00CB274B">
        <w:rPr>
          <w:rFonts w:ascii="仿宋_GB2312" w:eastAsia="仿宋_GB2312" w:hAnsi="仿宋_GB2312" w:cs="仿宋_GB2312"/>
          <w:sz w:val="32"/>
          <w:szCs w:val="32"/>
        </w:rPr>
        <w:t>的</w:t>
      </w:r>
      <w:r w:rsidRPr="00CB274B">
        <w:rPr>
          <w:rFonts w:ascii="仿宋_GB2312" w:eastAsia="仿宋_GB2312" w:hAnsi="仿宋_GB2312" w:cs="仿宋_GB2312" w:hint="eastAsia"/>
          <w:sz w:val="32"/>
          <w:szCs w:val="32"/>
        </w:rPr>
        <w:t>博士、硕士和本科毕业生，分别给予2万、1万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CB274B">
        <w:rPr>
          <w:rFonts w:ascii="仿宋_GB2312" w:eastAsia="仿宋_GB2312" w:hAnsi="仿宋_GB2312" w:cs="仿宋_GB2312" w:hint="eastAsia"/>
          <w:sz w:val="32"/>
          <w:szCs w:val="32"/>
        </w:rPr>
        <w:t>5000元的一次性就业补贴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4369B9">
        <w:rPr>
          <w:rFonts w:ascii="仿宋_GB2312" w:eastAsia="仿宋_GB2312" w:hAnsi="仿宋_GB2312" w:cs="仿宋_GB2312" w:hint="eastAsia"/>
          <w:sz w:val="32"/>
          <w:szCs w:val="32"/>
        </w:rPr>
        <w:t>符合泰安市高学历人才补贴标准的，还可给予申请泰安市级高学历人才补贴，全日制博士研究生、硕士研究生、重点高校本科生，分别给予2000元/月 、1000元/月、600元/月高学历人才补贴，连续补贴36个月。优选的博士研究生，在泰安市无自有住房的，首次购买商品房，</w:t>
      </w:r>
      <w:r w:rsidRPr="004369B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给予15万元一次性购房补贴。</w:t>
      </w:r>
    </w:p>
    <w:p w:rsidR="00D77461" w:rsidRPr="004369B9" w:rsidRDefault="00D77461" w:rsidP="00D77461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4369B9">
        <w:rPr>
          <w:rFonts w:ascii="楷体_GB2312" w:eastAsia="楷体_GB2312" w:hAnsi="楷体_GB2312" w:cs="楷体_GB2312"/>
          <w:b/>
          <w:bCs/>
          <w:sz w:val="32"/>
          <w:szCs w:val="32"/>
        </w:rPr>
        <w:t>4</w:t>
      </w:r>
      <w:r w:rsidRPr="004369B9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、面试补贴。</w:t>
      </w:r>
      <w:r w:rsidRPr="004369B9">
        <w:rPr>
          <w:rFonts w:ascii="仿宋_GB2312" w:eastAsia="仿宋_GB2312" w:hAnsi="仿宋_GB2312" w:cs="仿宋_GB2312" w:hint="eastAsia"/>
          <w:sz w:val="32"/>
          <w:szCs w:val="32"/>
        </w:rPr>
        <w:t>参加优选面试人选，可按照省内院校毕业生500元/人、省外院校毕业生1000元/人、海外院校毕业生2000元/人的最高标准，给予交通费补贴和1天住宿补贴。交通费补贴数额不超过高铁二等座票价标准，住宿费</w:t>
      </w:r>
      <w:r w:rsidRPr="004369B9">
        <w:rPr>
          <w:rFonts w:ascii="仿宋_GB2312" w:eastAsia="仿宋_GB2312" w:hAnsi="仿宋_GB2312" w:cs="仿宋_GB2312"/>
          <w:sz w:val="32"/>
          <w:szCs w:val="32"/>
        </w:rPr>
        <w:t>补贴数额不超过公务</w:t>
      </w:r>
      <w:r w:rsidRPr="004369B9">
        <w:rPr>
          <w:rFonts w:ascii="仿宋_GB2312" w:eastAsia="仿宋_GB2312" w:hAnsi="仿宋_GB2312" w:cs="仿宋_GB2312" w:hint="eastAsia"/>
          <w:sz w:val="32"/>
          <w:szCs w:val="32"/>
        </w:rPr>
        <w:t>差旅</w:t>
      </w:r>
      <w:r w:rsidRPr="004369B9">
        <w:rPr>
          <w:rFonts w:ascii="仿宋_GB2312" w:eastAsia="仿宋_GB2312" w:hAnsi="仿宋_GB2312" w:cs="仿宋_GB2312"/>
          <w:sz w:val="32"/>
          <w:szCs w:val="32"/>
        </w:rPr>
        <w:t>泰安市住宿标准</w:t>
      </w:r>
      <w:r w:rsidRPr="004369B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77461" w:rsidRPr="004369B9" w:rsidRDefault="00D77461" w:rsidP="00D77461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4369B9">
        <w:rPr>
          <w:rFonts w:ascii="楷体_GB2312" w:eastAsia="楷体_GB2312" w:hAnsi="楷体_GB2312" w:cs="楷体_GB2312"/>
          <w:b/>
          <w:bCs/>
          <w:sz w:val="32"/>
          <w:szCs w:val="32"/>
        </w:rPr>
        <w:t>5</w:t>
      </w:r>
      <w:r w:rsidRPr="004369B9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、高校人才输送奖励。</w:t>
      </w:r>
      <w:r w:rsidRPr="004369B9">
        <w:rPr>
          <w:rFonts w:ascii="仿宋_GB2312" w:eastAsia="仿宋_GB2312" w:hAnsi="仿宋_GB2312" w:cs="仿宋_GB2312" w:hint="eastAsia"/>
          <w:sz w:val="32"/>
          <w:szCs w:val="32"/>
        </w:rPr>
        <w:t>凡有1名以上应届高校毕业生通过优选计划录取的，该生源地高校纳入高新区“校地人才战略联盟”，在年底兑现高学历人才补贴时，给予所在高校每输送1名人才1000元奖励。</w:t>
      </w:r>
    </w:p>
    <w:p w:rsidR="00D77461" w:rsidRPr="004369B9" w:rsidRDefault="00D77461" w:rsidP="00D77461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E72462">
        <w:rPr>
          <w:rFonts w:ascii="楷体_GB2312" w:eastAsia="楷体_GB2312" w:hAnsi="楷体_GB2312" w:cs="楷体_GB2312"/>
          <w:b/>
          <w:bCs/>
          <w:sz w:val="32"/>
          <w:szCs w:val="32"/>
        </w:rPr>
        <w:t>6</w:t>
      </w:r>
      <w:r w:rsidRPr="00E72462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、高层次</w:t>
      </w:r>
      <w:r w:rsidRPr="00E72462">
        <w:rPr>
          <w:rFonts w:ascii="楷体_GB2312" w:eastAsia="楷体_GB2312" w:hAnsi="楷体_GB2312" w:cs="楷体_GB2312"/>
          <w:b/>
          <w:bCs/>
          <w:sz w:val="32"/>
          <w:szCs w:val="32"/>
        </w:rPr>
        <w:t>人才专项事业编制。</w:t>
      </w:r>
      <w:r w:rsidRPr="004369B9">
        <w:rPr>
          <w:rFonts w:ascii="仿宋_GB2312" w:eastAsia="仿宋_GB2312" w:hAnsi="仿宋_GB2312" w:cs="仿宋_GB2312" w:hint="eastAsia"/>
          <w:sz w:val="32"/>
          <w:szCs w:val="32"/>
        </w:rPr>
        <w:t>通过</w:t>
      </w:r>
      <w:r w:rsidRPr="004369B9">
        <w:rPr>
          <w:rFonts w:ascii="仿宋_GB2312" w:eastAsia="仿宋_GB2312" w:hAnsi="仿宋_GB2312" w:cs="仿宋_GB2312"/>
          <w:sz w:val="32"/>
          <w:szCs w:val="32"/>
        </w:rPr>
        <w:t>高层次人才岗位</w:t>
      </w:r>
      <w:r w:rsidRPr="004369B9">
        <w:rPr>
          <w:rFonts w:ascii="仿宋_GB2312" w:eastAsia="仿宋_GB2312" w:hAnsi="仿宋_GB2312" w:cs="仿宋_GB2312" w:hint="eastAsia"/>
          <w:sz w:val="32"/>
          <w:szCs w:val="32"/>
        </w:rPr>
        <w:t>优选</w:t>
      </w:r>
      <w:r w:rsidRPr="004369B9">
        <w:rPr>
          <w:rFonts w:ascii="仿宋_GB2312" w:eastAsia="仿宋_GB2312" w:hAnsi="仿宋_GB2312" w:cs="仿宋_GB2312"/>
          <w:sz w:val="32"/>
          <w:szCs w:val="32"/>
        </w:rPr>
        <w:t>的人才，</w:t>
      </w:r>
      <w:r w:rsidRPr="004369B9">
        <w:rPr>
          <w:rFonts w:ascii="仿宋_GB2312" w:eastAsia="仿宋_GB2312" w:hAnsi="仿宋_GB2312" w:cs="仿宋_GB2312" w:hint="eastAsia"/>
          <w:sz w:val="32"/>
          <w:szCs w:val="32"/>
        </w:rPr>
        <w:t>符合</w:t>
      </w:r>
      <w:r w:rsidRPr="004369B9">
        <w:rPr>
          <w:rFonts w:ascii="仿宋_GB2312" w:eastAsia="仿宋_GB2312" w:hAnsi="仿宋_GB2312" w:cs="仿宋_GB2312"/>
          <w:sz w:val="32"/>
          <w:szCs w:val="32"/>
        </w:rPr>
        <w:t>《</w:t>
      </w:r>
      <w:r w:rsidRPr="004369B9">
        <w:rPr>
          <w:rFonts w:ascii="仿宋_GB2312" w:eastAsia="仿宋_GB2312" w:hAnsi="仿宋_GB2312" w:cs="仿宋_GB2312" w:hint="eastAsia"/>
          <w:sz w:val="32"/>
          <w:szCs w:val="32"/>
        </w:rPr>
        <w:t>泰安市</w:t>
      </w:r>
      <w:r w:rsidRPr="004369B9">
        <w:rPr>
          <w:rFonts w:ascii="仿宋_GB2312" w:eastAsia="仿宋_GB2312" w:hAnsi="仿宋_GB2312" w:cs="仿宋_GB2312"/>
          <w:sz w:val="32"/>
          <w:szCs w:val="32"/>
        </w:rPr>
        <w:t>高层次人才专项编制使用管理办法（</w:t>
      </w:r>
      <w:r w:rsidRPr="004369B9">
        <w:rPr>
          <w:rFonts w:ascii="仿宋_GB2312" w:eastAsia="仿宋_GB2312" w:hAnsi="仿宋_GB2312" w:cs="仿宋_GB2312" w:hint="eastAsia"/>
          <w:sz w:val="32"/>
          <w:szCs w:val="32"/>
        </w:rPr>
        <w:t>试行</w:t>
      </w:r>
      <w:r w:rsidRPr="004369B9">
        <w:rPr>
          <w:rFonts w:ascii="仿宋_GB2312" w:eastAsia="仿宋_GB2312" w:hAnsi="仿宋_GB2312" w:cs="仿宋_GB2312"/>
          <w:sz w:val="32"/>
          <w:szCs w:val="32"/>
        </w:rPr>
        <w:t>）》</w:t>
      </w:r>
      <w:r w:rsidRPr="004369B9">
        <w:rPr>
          <w:rFonts w:ascii="仿宋_GB2312" w:eastAsia="仿宋_GB2312" w:hAnsi="仿宋_GB2312" w:cs="仿宋_GB2312" w:hint="eastAsia"/>
          <w:sz w:val="32"/>
          <w:szCs w:val="32"/>
        </w:rPr>
        <w:t>（</w:t>
      </w:r>
      <w:proofErr w:type="gramStart"/>
      <w:r w:rsidRPr="004369B9">
        <w:rPr>
          <w:rFonts w:ascii="仿宋_GB2312" w:eastAsia="仿宋_GB2312" w:hAnsi="仿宋_GB2312" w:cs="仿宋_GB2312" w:hint="eastAsia"/>
          <w:sz w:val="32"/>
          <w:szCs w:val="32"/>
        </w:rPr>
        <w:t>泰人才</w:t>
      </w:r>
      <w:proofErr w:type="gramEnd"/>
      <w:r w:rsidRPr="004369B9">
        <w:rPr>
          <w:rFonts w:ascii="仿宋_GB2312" w:eastAsia="仿宋_GB2312" w:hAnsi="仿宋_GB2312" w:cs="仿宋_GB2312" w:hint="eastAsia"/>
          <w:sz w:val="32"/>
          <w:szCs w:val="32"/>
        </w:rPr>
        <w:t>办字〔2018〕34号）规定的</w:t>
      </w:r>
      <w:r w:rsidRPr="004369B9">
        <w:rPr>
          <w:rFonts w:ascii="仿宋_GB2312" w:eastAsia="仿宋_GB2312" w:hAnsi="仿宋_GB2312" w:cs="仿宋_GB2312"/>
          <w:sz w:val="32"/>
          <w:szCs w:val="32"/>
        </w:rPr>
        <w:t>，由高新区党工委组织部</w:t>
      </w:r>
      <w:r w:rsidRPr="004369B9">
        <w:rPr>
          <w:rFonts w:ascii="仿宋_GB2312" w:eastAsia="仿宋_GB2312" w:hAnsi="仿宋_GB2312" w:cs="仿宋_GB2312" w:hint="eastAsia"/>
          <w:sz w:val="32"/>
          <w:szCs w:val="32"/>
        </w:rPr>
        <w:t>向</w:t>
      </w:r>
      <w:r w:rsidRPr="004369B9">
        <w:rPr>
          <w:rFonts w:ascii="仿宋_GB2312" w:eastAsia="仿宋_GB2312" w:hAnsi="仿宋_GB2312" w:cs="仿宋_GB2312"/>
          <w:sz w:val="32"/>
          <w:szCs w:val="32"/>
        </w:rPr>
        <w:t>市编办</w:t>
      </w:r>
      <w:r w:rsidRPr="004369B9">
        <w:rPr>
          <w:rFonts w:ascii="仿宋_GB2312" w:eastAsia="仿宋_GB2312" w:hAnsi="仿宋_GB2312" w:cs="仿宋_GB2312" w:hint="eastAsia"/>
          <w:sz w:val="32"/>
          <w:szCs w:val="32"/>
        </w:rPr>
        <w:t>申报</w:t>
      </w:r>
      <w:r w:rsidRPr="004369B9">
        <w:rPr>
          <w:rFonts w:ascii="仿宋_GB2312" w:eastAsia="仿宋_GB2312" w:hAnsi="仿宋_GB2312" w:cs="仿宋_GB2312"/>
          <w:sz w:val="32"/>
          <w:szCs w:val="32"/>
        </w:rPr>
        <w:t>高层次人才专项</w:t>
      </w:r>
      <w:r w:rsidRPr="004369B9">
        <w:rPr>
          <w:rFonts w:ascii="仿宋_GB2312" w:eastAsia="仿宋_GB2312" w:hAnsi="仿宋_GB2312" w:cs="仿宋_GB2312" w:hint="eastAsia"/>
          <w:sz w:val="32"/>
          <w:szCs w:val="32"/>
        </w:rPr>
        <w:t>事业</w:t>
      </w:r>
      <w:r w:rsidRPr="004369B9">
        <w:rPr>
          <w:rFonts w:ascii="仿宋_GB2312" w:eastAsia="仿宋_GB2312" w:hAnsi="仿宋_GB2312" w:cs="仿宋_GB2312"/>
          <w:sz w:val="32"/>
          <w:szCs w:val="32"/>
        </w:rPr>
        <w:t>编制</w:t>
      </w:r>
      <w:r w:rsidRPr="004369B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77461" w:rsidRPr="004369B9" w:rsidRDefault="00D77461" w:rsidP="00D77461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D77461" w:rsidRPr="004369B9" w:rsidRDefault="00D77461" w:rsidP="00D77461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C61860" w:rsidRPr="00D77461" w:rsidRDefault="00C61860">
      <w:bookmarkStart w:id="0" w:name="_GoBack"/>
      <w:bookmarkEnd w:id="0"/>
    </w:p>
    <w:sectPr w:rsidR="00C61860" w:rsidRPr="00D77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61"/>
    <w:rsid w:val="00C61860"/>
    <w:rsid w:val="00D7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AA388-C1F5-4D59-BA73-ACA49390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4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716</Characters>
  <Application>Microsoft Office Word</Application>
  <DocSecurity>0</DocSecurity>
  <Lines>5</Lines>
  <Paragraphs>1</Paragraphs>
  <ScaleCrop>false</ScaleCrop>
  <Company>sdta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2020-06-22T09:19:00Z</dcterms:created>
  <dcterms:modified xsi:type="dcterms:W3CDTF">2020-06-22T09:21:00Z</dcterms:modified>
</cp:coreProperties>
</file>