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after="319" w:afterLines="100"/>
        <w:jc w:val="left"/>
        <w:rPr>
          <w:rFonts w:hint="eastAsia" w:ascii="黑体" w:hAnsi="黑体" w:eastAsia="黑体" w:cs="??_GB2312"/>
          <w:bCs/>
          <w:color w:val="auto"/>
          <w:kern w:val="0"/>
          <w:sz w:val="32"/>
          <w:szCs w:val="32"/>
          <w:shd w:val="clear" w:color="auto" w:fill="FFFFFF"/>
        </w:rPr>
      </w:pPr>
      <w:r>
        <w:rPr>
          <w:rFonts w:hint="eastAsia" w:ascii="黑体" w:hAnsi="黑体" w:eastAsia="黑体" w:cs="??_GB2312"/>
          <w:bCs/>
          <w:color w:val="auto"/>
          <w:kern w:val="0"/>
          <w:sz w:val="32"/>
          <w:szCs w:val="32"/>
          <w:shd w:val="clear" w:color="auto" w:fill="FFFFFF"/>
        </w:rPr>
        <w:t>附件1</w:t>
      </w:r>
    </w:p>
    <w:p>
      <w:pPr>
        <w:widowControl/>
        <w:spacing w:after="319" w:afterLines="100"/>
        <w:ind w:firstLine="800" w:firstLineChars="200"/>
        <w:jc w:val="both"/>
        <w:textAlignment w:val="center"/>
        <w:rPr>
          <w:rFonts w:hint="eastAsia" w:ascii="方正小标宋简体" w:hAnsi="方正小标宋简体" w:eastAsia="方正小标宋简体" w:cs="方正小标宋简体"/>
          <w:color w:val="auto"/>
          <w:kern w:val="0"/>
          <w:sz w:val="40"/>
          <w:szCs w:val="40"/>
          <w:lang w:bidi="ar"/>
        </w:rPr>
      </w:pPr>
      <w:r>
        <w:rPr>
          <w:rFonts w:ascii="方正小标宋简体" w:hAnsi="方正小标宋简体" w:eastAsia="方正小标宋简体" w:cs="方正小标宋简体"/>
          <w:color w:val="auto"/>
          <w:kern w:val="0"/>
          <w:sz w:val="40"/>
          <w:szCs w:val="40"/>
          <w:lang w:bidi="ar"/>
        </w:rPr>
        <w:t>台州市路桥区</w:t>
      </w:r>
      <w:r>
        <w:rPr>
          <w:rFonts w:hint="eastAsia" w:ascii="方正小标宋简体" w:hAnsi="方正小标宋简体" w:eastAsia="方正小标宋简体" w:cs="方正小标宋简体"/>
          <w:color w:val="auto"/>
          <w:kern w:val="0"/>
          <w:sz w:val="40"/>
          <w:szCs w:val="40"/>
          <w:lang w:bidi="ar"/>
        </w:rPr>
        <w:t>社发集团</w:t>
      </w:r>
      <w:r>
        <w:rPr>
          <w:rFonts w:ascii="方正小标宋简体" w:hAnsi="方正小标宋简体" w:eastAsia="方正小标宋简体" w:cs="方正小标宋简体"/>
          <w:color w:val="auto"/>
          <w:kern w:val="0"/>
          <w:sz w:val="40"/>
          <w:szCs w:val="40"/>
          <w:lang w:bidi="ar"/>
        </w:rPr>
        <w:t>公开招聘</w:t>
      </w:r>
      <w:r>
        <w:rPr>
          <w:rFonts w:hint="eastAsia" w:ascii="方正小标宋简体" w:hAnsi="方正小标宋简体" w:eastAsia="方正小标宋简体" w:cs="方正小标宋简体"/>
          <w:color w:val="auto"/>
          <w:kern w:val="0"/>
          <w:sz w:val="40"/>
          <w:szCs w:val="40"/>
          <w:lang w:bidi="ar"/>
        </w:rPr>
        <w:t>幼儿园报备员额编制教师</w:t>
      </w:r>
      <w:r>
        <w:rPr>
          <w:rFonts w:ascii="方正小标宋简体" w:hAnsi="方正小标宋简体" w:eastAsia="方正小标宋简体" w:cs="方正小标宋简体"/>
          <w:color w:val="auto"/>
          <w:kern w:val="0"/>
          <w:sz w:val="40"/>
          <w:szCs w:val="40"/>
          <w:lang w:bidi="ar"/>
        </w:rPr>
        <w:t>一览表</w:t>
      </w:r>
    </w:p>
    <w:p>
      <w:pPr>
        <w:widowControl/>
        <w:shd w:val="clear" w:color="auto" w:fill="FFFFFF"/>
        <w:adjustRightInd w:val="0"/>
        <w:snapToGrid w:val="0"/>
        <w:jc w:val="left"/>
        <w:rPr>
          <w:rFonts w:ascii="仿宋_GB2312" w:eastAsia="仿宋_GB2312" w:cs="仿宋_GB2312"/>
          <w:color w:val="auto"/>
          <w:sz w:val="32"/>
          <w:szCs w:val="32"/>
          <w:u w:val="single"/>
        </w:rPr>
      </w:pPr>
    </w:p>
    <w:tbl>
      <w:tblPr>
        <w:tblStyle w:val="3"/>
        <w:tblpPr w:leftFromText="180" w:rightFromText="180" w:vertAnchor="text" w:horzAnchor="page" w:tblpX="1974" w:tblpY="85"/>
        <w:tblOverlap w:val="never"/>
        <w:tblW w:w="12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092"/>
        <w:gridCol w:w="858"/>
        <w:gridCol w:w="627"/>
        <w:gridCol w:w="765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326" w:type="dxa"/>
            <w:noWrap w:val="0"/>
            <w:vAlign w:val="center"/>
          </w:tcPr>
          <w:p>
            <w:pPr>
              <w:widowControl/>
              <w:spacing w:line="500" w:lineRule="exact"/>
              <w:jc w:val="center"/>
              <w:textAlignment w:val="center"/>
              <w:rPr>
                <w:rFonts w:hint="eastAsia" w:ascii="黑体" w:hAnsi="宋体" w:eastAsia="黑体" w:cs="黑体"/>
                <w:color w:val="auto"/>
                <w:kern w:val="0"/>
                <w:sz w:val="28"/>
                <w:szCs w:val="28"/>
                <w:lang w:bidi="ar"/>
              </w:rPr>
            </w:pPr>
            <w:r>
              <w:rPr>
                <w:rFonts w:hint="eastAsia" w:ascii="黑体" w:hAnsi="宋体" w:eastAsia="黑体" w:cs="黑体"/>
                <w:color w:val="auto"/>
                <w:kern w:val="0"/>
                <w:sz w:val="28"/>
                <w:szCs w:val="28"/>
                <w:lang w:bidi="ar"/>
              </w:rPr>
              <w:t>职位</w:t>
            </w:r>
          </w:p>
          <w:p>
            <w:pPr>
              <w:widowControl/>
              <w:spacing w:line="500" w:lineRule="exact"/>
              <w:jc w:val="center"/>
              <w:textAlignment w:val="center"/>
              <w:rPr>
                <w:rFonts w:hint="eastAsia" w:ascii="黑体" w:hAnsi="宋体" w:eastAsia="黑体" w:cs="黑体"/>
                <w:color w:val="auto"/>
                <w:sz w:val="28"/>
                <w:szCs w:val="28"/>
              </w:rPr>
            </w:pPr>
            <w:r>
              <w:rPr>
                <w:rFonts w:hint="eastAsia" w:ascii="黑体" w:hAnsi="宋体" w:eastAsia="黑体" w:cs="黑体"/>
                <w:color w:val="auto"/>
                <w:kern w:val="0"/>
                <w:sz w:val="28"/>
                <w:szCs w:val="28"/>
                <w:lang w:bidi="ar"/>
              </w:rPr>
              <w:t>名称</w:t>
            </w:r>
          </w:p>
        </w:tc>
        <w:tc>
          <w:tcPr>
            <w:tcW w:w="1092" w:type="dxa"/>
            <w:noWrap w:val="0"/>
            <w:vAlign w:val="center"/>
          </w:tcPr>
          <w:p>
            <w:pPr>
              <w:widowControl/>
              <w:spacing w:line="400" w:lineRule="exact"/>
              <w:jc w:val="center"/>
              <w:textAlignment w:val="center"/>
              <w:rPr>
                <w:rFonts w:hint="eastAsia" w:ascii="黑体" w:hAnsi="宋体" w:eastAsia="黑体" w:cs="黑体"/>
                <w:color w:val="auto"/>
                <w:kern w:val="0"/>
                <w:sz w:val="28"/>
                <w:szCs w:val="28"/>
                <w:lang w:bidi="ar"/>
              </w:rPr>
            </w:pPr>
            <w:r>
              <w:rPr>
                <w:rFonts w:hint="eastAsia" w:ascii="黑体" w:hAnsi="宋体" w:eastAsia="黑体" w:cs="黑体"/>
                <w:color w:val="auto"/>
                <w:kern w:val="0"/>
                <w:sz w:val="28"/>
                <w:szCs w:val="28"/>
                <w:lang w:bidi="ar"/>
              </w:rPr>
              <w:t>人员</w:t>
            </w:r>
          </w:p>
          <w:p>
            <w:pPr>
              <w:widowControl/>
              <w:spacing w:line="400" w:lineRule="exact"/>
              <w:jc w:val="center"/>
              <w:textAlignment w:val="center"/>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bidi="ar"/>
              </w:rPr>
              <w:t>性质</w:t>
            </w:r>
          </w:p>
        </w:tc>
        <w:tc>
          <w:tcPr>
            <w:tcW w:w="858" w:type="dxa"/>
            <w:noWrap w:val="0"/>
            <w:vAlign w:val="center"/>
          </w:tcPr>
          <w:p>
            <w:pPr>
              <w:widowControl/>
              <w:spacing w:line="400" w:lineRule="exact"/>
              <w:jc w:val="center"/>
              <w:textAlignment w:val="center"/>
              <w:rPr>
                <w:rFonts w:hint="eastAsia" w:ascii="黑体" w:hAnsi="宋体" w:eastAsia="黑体" w:cs="黑体"/>
                <w:color w:val="auto"/>
                <w:kern w:val="0"/>
                <w:sz w:val="28"/>
                <w:szCs w:val="28"/>
                <w:lang w:bidi="ar"/>
              </w:rPr>
            </w:pPr>
            <w:r>
              <w:rPr>
                <w:rFonts w:hint="eastAsia" w:ascii="黑体" w:hAnsi="宋体" w:eastAsia="黑体" w:cs="黑体"/>
                <w:color w:val="auto"/>
                <w:kern w:val="0"/>
                <w:sz w:val="28"/>
                <w:szCs w:val="28"/>
                <w:lang w:bidi="ar"/>
              </w:rPr>
              <w:t>招聘</w:t>
            </w:r>
          </w:p>
          <w:p>
            <w:pPr>
              <w:widowControl/>
              <w:spacing w:line="400" w:lineRule="exact"/>
              <w:jc w:val="center"/>
              <w:textAlignment w:val="center"/>
              <w:rPr>
                <w:rFonts w:hint="eastAsia" w:ascii="黑体" w:hAnsi="宋体" w:eastAsia="黑体" w:cs="黑体"/>
                <w:color w:val="auto"/>
                <w:sz w:val="28"/>
                <w:szCs w:val="28"/>
              </w:rPr>
            </w:pPr>
            <w:r>
              <w:rPr>
                <w:rFonts w:hint="eastAsia" w:ascii="黑体" w:hAnsi="宋体" w:eastAsia="黑体" w:cs="黑体"/>
                <w:color w:val="auto"/>
                <w:kern w:val="0"/>
                <w:sz w:val="28"/>
                <w:szCs w:val="28"/>
                <w:lang w:bidi="ar"/>
              </w:rPr>
              <w:t>人数</w:t>
            </w:r>
          </w:p>
        </w:tc>
        <w:tc>
          <w:tcPr>
            <w:tcW w:w="627" w:type="dxa"/>
            <w:noWrap w:val="0"/>
            <w:vAlign w:val="center"/>
          </w:tcPr>
          <w:p>
            <w:pPr>
              <w:widowControl/>
              <w:spacing w:line="500" w:lineRule="exact"/>
              <w:jc w:val="center"/>
              <w:textAlignment w:val="center"/>
              <w:rPr>
                <w:rFonts w:hint="eastAsia" w:ascii="黑体" w:hAnsi="宋体" w:eastAsia="黑体" w:cs="黑体"/>
                <w:color w:val="auto"/>
                <w:sz w:val="28"/>
                <w:szCs w:val="28"/>
              </w:rPr>
            </w:pPr>
            <w:r>
              <w:rPr>
                <w:rFonts w:hint="eastAsia" w:ascii="黑体" w:hAnsi="宋体" w:eastAsia="黑体" w:cs="黑体"/>
                <w:color w:val="auto"/>
                <w:kern w:val="0"/>
                <w:sz w:val="28"/>
                <w:szCs w:val="28"/>
                <w:lang w:bidi="ar"/>
              </w:rPr>
              <w:t>性别</w:t>
            </w:r>
          </w:p>
        </w:tc>
        <w:tc>
          <w:tcPr>
            <w:tcW w:w="7659" w:type="dxa"/>
            <w:noWrap w:val="0"/>
            <w:vAlign w:val="center"/>
          </w:tcPr>
          <w:p>
            <w:pPr>
              <w:widowControl/>
              <w:spacing w:line="500" w:lineRule="exact"/>
              <w:jc w:val="center"/>
              <w:textAlignment w:val="center"/>
              <w:rPr>
                <w:rFonts w:hint="eastAsia" w:ascii="黑体" w:hAnsi="宋体" w:eastAsia="黑体" w:cs="黑体"/>
                <w:color w:val="auto"/>
                <w:sz w:val="28"/>
                <w:szCs w:val="28"/>
              </w:rPr>
            </w:pPr>
            <w:r>
              <w:rPr>
                <w:rFonts w:hint="eastAsia" w:ascii="黑体" w:hAnsi="宋体" w:eastAsia="黑体" w:cs="黑体"/>
                <w:color w:val="auto"/>
                <w:kern w:val="0"/>
                <w:sz w:val="28"/>
                <w:szCs w:val="28"/>
                <w:lang w:bidi="ar"/>
              </w:rPr>
              <w:t>资</w:t>
            </w:r>
            <w:r>
              <w:rPr>
                <w:rFonts w:hint="eastAsia" w:ascii="黑体" w:hAnsi="宋体" w:eastAsia="黑体" w:cs="黑体"/>
                <w:color w:val="auto"/>
                <w:kern w:val="0"/>
                <w:sz w:val="28"/>
                <w:szCs w:val="28"/>
                <w:lang w:val="en-US" w:eastAsia="zh-CN" w:bidi="ar"/>
              </w:rPr>
              <w:t xml:space="preserve"> </w:t>
            </w:r>
            <w:r>
              <w:rPr>
                <w:rFonts w:hint="eastAsia" w:ascii="黑体" w:hAnsi="宋体" w:eastAsia="黑体" w:cs="黑体"/>
                <w:color w:val="auto"/>
                <w:kern w:val="0"/>
                <w:sz w:val="28"/>
                <w:szCs w:val="28"/>
                <w:lang w:bidi="ar"/>
              </w:rPr>
              <w:t>格</w:t>
            </w:r>
            <w:r>
              <w:rPr>
                <w:rFonts w:hint="eastAsia" w:ascii="黑体" w:hAnsi="宋体" w:eastAsia="黑体" w:cs="黑体"/>
                <w:color w:val="auto"/>
                <w:kern w:val="0"/>
                <w:sz w:val="28"/>
                <w:szCs w:val="28"/>
                <w:lang w:val="en-US" w:eastAsia="zh-CN" w:bidi="ar"/>
              </w:rPr>
              <w:t xml:space="preserve"> </w:t>
            </w:r>
            <w:r>
              <w:rPr>
                <w:rFonts w:hint="eastAsia" w:ascii="黑体" w:hAnsi="宋体" w:eastAsia="黑体" w:cs="黑体"/>
                <w:color w:val="auto"/>
                <w:kern w:val="0"/>
                <w:sz w:val="28"/>
                <w:szCs w:val="28"/>
                <w:lang w:bidi="ar"/>
              </w:rPr>
              <w:t>条</w:t>
            </w:r>
            <w:r>
              <w:rPr>
                <w:rFonts w:hint="eastAsia" w:ascii="黑体" w:hAnsi="宋体" w:eastAsia="黑体" w:cs="黑体"/>
                <w:color w:val="auto"/>
                <w:kern w:val="0"/>
                <w:sz w:val="28"/>
                <w:szCs w:val="28"/>
                <w:lang w:val="en-US" w:eastAsia="zh-CN" w:bidi="ar"/>
              </w:rPr>
              <w:t xml:space="preserve"> </w:t>
            </w:r>
            <w:r>
              <w:rPr>
                <w:rFonts w:hint="eastAsia" w:ascii="黑体" w:hAnsi="宋体" w:eastAsia="黑体" w:cs="黑体"/>
                <w:color w:val="auto"/>
                <w:kern w:val="0"/>
                <w:sz w:val="28"/>
                <w:szCs w:val="28"/>
                <w:lang w:bidi="ar"/>
              </w:rPr>
              <w:t>件</w:t>
            </w:r>
          </w:p>
        </w:tc>
        <w:tc>
          <w:tcPr>
            <w:tcW w:w="1436" w:type="dxa"/>
            <w:noWrap w:val="0"/>
            <w:vAlign w:val="center"/>
          </w:tcPr>
          <w:p>
            <w:pPr>
              <w:widowControl/>
              <w:spacing w:line="500" w:lineRule="exact"/>
              <w:jc w:val="center"/>
              <w:textAlignment w:val="center"/>
              <w:rPr>
                <w:rFonts w:hint="eastAsia" w:ascii="方正小标宋简体" w:hAnsi="方正小标宋简体" w:eastAsia="方正小标宋简体" w:cs="方正小标宋简体"/>
                <w:color w:val="auto"/>
                <w:kern w:val="0"/>
                <w:sz w:val="28"/>
                <w:szCs w:val="28"/>
                <w:lang w:bidi="ar"/>
              </w:rPr>
            </w:pPr>
            <w:r>
              <w:rPr>
                <w:rFonts w:hint="eastAsia" w:ascii="黑体" w:hAnsi="宋体" w:eastAsia="黑体" w:cs="黑体"/>
                <w:color w:val="auto"/>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326" w:type="dxa"/>
            <w:noWrap w:val="0"/>
            <w:vAlign w:val="center"/>
          </w:tcPr>
          <w:p>
            <w:pPr>
              <w:spacing w:line="50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专任教师</w:t>
            </w:r>
          </w:p>
        </w:tc>
        <w:tc>
          <w:tcPr>
            <w:tcW w:w="1092" w:type="dxa"/>
            <w:vMerge w:val="restart"/>
            <w:noWrap w:val="0"/>
            <w:vAlign w:val="center"/>
          </w:tcPr>
          <w:p>
            <w:pPr>
              <w:widowControl/>
              <w:spacing w:line="4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报备</w:t>
            </w:r>
          </w:p>
          <w:p>
            <w:pPr>
              <w:widowControl/>
              <w:spacing w:line="4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员额</w:t>
            </w:r>
          </w:p>
          <w:p>
            <w:pPr>
              <w:widowControl/>
              <w:spacing w:line="4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编制</w:t>
            </w:r>
          </w:p>
          <w:p>
            <w:pPr>
              <w:widowControl/>
              <w:spacing w:line="4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教师</w:t>
            </w:r>
          </w:p>
        </w:tc>
        <w:tc>
          <w:tcPr>
            <w:tcW w:w="858" w:type="dxa"/>
            <w:noWrap w:val="0"/>
            <w:vAlign w:val="center"/>
          </w:tcPr>
          <w:p>
            <w:pPr>
              <w:widowControl/>
              <w:spacing w:line="500" w:lineRule="exact"/>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7</w:t>
            </w:r>
          </w:p>
        </w:tc>
        <w:tc>
          <w:tcPr>
            <w:tcW w:w="627" w:type="dxa"/>
            <w:vMerge w:val="restart"/>
            <w:noWrap w:val="0"/>
            <w:vAlign w:val="center"/>
          </w:tcPr>
          <w:p>
            <w:pPr>
              <w:spacing w:line="50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不限</w:t>
            </w:r>
          </w:p>
        </w:tc>
        <w:tc>
          <w:tcPr>
            <w:tcW w:w="7659" w:type="dxa"/>
            <w:noWrap w:val="0"/>
            <w:vAlign w:val="center"/>
          </w:tcPr>
          <w:p>
            <w:pPr>
              <w:keepNext w:val="0"/>
              <w:keepLines w:val="0"/>
              <w:widowControl/>
              <w:suppressLineNumbers w:val="0"/>
              <w:jc w:val="both"/>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bidi="ar"/>
              </w:rPr>
              <w:t>30</w:t>
            </w:r>
            <w:r>
              <w:rPr>
                <w:rFonts w:hint="eastAsia" w:ascii="仿宋" w:hAnsi="仿宋" w:eastAsia="仿宋" w:cs="仿宋"/>
                <w:color w:val="auto"/>
                <w:kern w:val="0"/>
                <w:sz w:val="24"/>
                <w:szCs w:val="24"/>
                <w:lang w:bidi="ar"/>
              </w:rPr>
              <w:t>周岁以下，台州市户籍，学前教育专业，</w:t>
            </w:r>
            <w:r>
              <w:rPr>
                <w:rFonts w:hint="eastAsia" w:ascii="仿宋" w:hAnsi="仿宋" w:eastAsia="仿宋" w:cs="仿宋"/>
                <w:color w:val="auto"/>
                <w:kern w:val="0"/>
                <w:sz w:val="24"/>
                <w:szCs w:val="24"/>
                <w:lang w:val="en-US" w:eastAsia="zh-CN" w:bidi="ar"/>
              </w:rPr>
              <w:t>全日制</w:t>
            </w:r>
            <w:r>
              <w:rPr>
                <w:rFonts w:hint="eastAsia" w:ascii="仿宋" w:hAnsi="仿宋" w:eastAsia="仿宋" w:cs="仿宋"/>
                <w:color w:val="auto"/>
                <w:kern w:val="0"/>
                <w:sz w:val="24"/>
                <w:szCs w:val="24"/>
                <w:lang w:bidi="ar"/>
              </w:rPr>
              <w:t>大专及以上学历，持有幼儿园教师资格证书</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根据人社部、教育部等部门《关于应对新冠肺炎疫情影响实施部分职业资格“先上岗、再考证”阶段性措施的通知》精神，结合路桥实际，对尚未取得教师资格证的2019年、2020年</w:t>
            </w:r>
            <w:r>
              <w:rPr>
                <w:rFonts w:hint="eastAsia" w:ascii="仿宋" w:hAnsi="仿宋" w:eastAsia="仿宋" w:cs="仿宋"/>
                <w:color w:val="auto"/>
                <w:kern w:val="0"/>
                <w:sz w:val="24"/>
                <w:szCs w:val="24"/>
                <w:lang w:bidi="ar"/>
              </w:rPr>
              <w:t>全日制普通高校毕业生</w:t>
            </w:r>
            <w:r>
              <w:rPr>
                <w:rFonts w:hint="eastAsia" w:ascii="仿宋" w:hAnsi="仿宋" w:eastAsia="仿宋" w:cs="仿宋"/>
                <w:color w:val="auto"/>
                <w:kern w:val="0"/>
                <w:sz w:val="24"/>
                <w:szCs w:val="24"/>
                <w:lang w:val="en-US" w:eastAsia="zh-CN" w:bidi="ar"/>
              </w:rPr>
              <w:t>分别放宽至</w:t>
            </w:r>
            <w:r>
              <w:rPr>
                <w:rFonts w:hint="eastAsia" w:ascii="仿宋" w:hAnsi="仿宋" w:eastAsia="仿宋" w:cs="仿宋"/>
                <w:color w:val="auto"/>
                <w:kern w:val="0"/>
                <w:sz w:val="24"/>
                <w:szCs w:val="24"/>
                <w:lang w:bidi="ar"/>
              </w:rPr>
              <w:t>2021年</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2022年的8</w:t>
            </w:r>
            <w:r>
              <w:rPr>
                <w:rFonts w:hint="eastAsia" w:ascii="仿宋" w:hAnsi="仿宋" w:eastAsia="仿宋" w:cs="仿宋"/>
                <w:color w:val="auto"/>
                <w:kern w:val="0"/>
                <w:sz w:val="24"/>
                <w:szCs w:val="24"/>
                <w:lang w:bidi="ar"/>
              </w:rPr>
              <w:t>月3</w:t>
            </w: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0"/>
                <w:sz w:val="24"/>
                <w:szCs w:val="24"/>
                <w:lang w:bidi="ar"/>
              </w:rPr>
              <w:t>日前取得幼儿园教师资格证书</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bidi="ar"/>
              </w:rPr>
              <w:t>。</w:t>
            </w:r>
          </w:p>
        </w:tc>
        <w:tc>
          <w:tcPr>
            <w:tcW w:w="1436" w:type="dxa"/>
            <w:vMerge w:val="restart"/>
            <w:noWrap w:val="0"/>
            <w:vAlign w:val="center"/>
          </w:tcPr>
          <w:p>
            <w:pPr>
              <w:keepNext w:val="0"/>
              <w:keepLines w:val="0"/>
              <w:widowControl/>
              <w:suppressLineNumbers w:val="0"/>
              <w:jc w:val="left"/>
              <w:rPr>
                <w:rFonts w:hint="eastAsia" w:ascii="方正小标宋简体" w:hAnsi="方正小标宋简体" w:eastAsia="方正小标宋简体" w:cs="方正小标宋简体"/>
                <w:color w:val="auto"/>
                <w:kern w:val="0"/>
                <w:sz w:val="24"/>
                <w:szCs w:val="24"/>
                <w:lang w:bidi="ar"/>
              </w:rPr>
            </w:pPr>
            <w:r>
              <w:rPr>
                <w:rFonts w:hint="eastAsia" w:ascii="仿宋" w:hAnsi="仿宋" w:eastAsia="仿宋" w:cs="仿宋"/>
                <w:color w:val="auto"/>
                <w:kern w:val="0"/>
                <w:sz w:val="24"/>
                <w:szCs w:val="24"/>
                <w:lang w:val="en-US" w:eastAsia="zh-CN" w:bidi="ar"/>
              </w:rPr>
              <w:t>已取得与报考岗位相一致学科的国考合格证明及相应等级普通话证书的，可按国考合格证明中的学科报考。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1326" w:type="dxa"/>
            <w:noWrap w:val="0"/>
            <w:vAlign w:val="center"/>
          </w:tcPr>
          <w:p>
            <w:pPr>
              <w:spacing w:line="50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园长助理</w:t>
            </w:r>
          </w:p>
        </w:tc>
        <w:tc>
          <w:tcPr>
            <w:tcW w:w="1092" w:type="dxa"/>
            <w:vMerge w:val="continue"/>
            <w:noWrap w:val="0"/>
            <w:vAlign w:val="center"/>
          </w:tcPr>
          <w:p>
            <w:pPr>
              <w:widowControl/>
              <w:spacing w:line="500" w:lineRule="exact"/>
              <w:jc w:val="center"/>
              <w:textAlignment w:val="center"/>
              <w:rPr>
                <w:rFonts w:hint="eastAsia" w:ascii="仿宋" w:hAnsi="仿宋" w:eastAsia="仿宋" w:cs="仿宋"/>
                <w:color w:val="auto"/>
                <w:kern w:val="0"/>
                <w:sz w:val="24"/>
                <w:szCs w:val="24"/>
                <w:lang w:val="en-US" w:eastAsia="zh-CN" w:bidi="ar"/>
              </w:rPr>
            </w:pPr>
          </w:p>
        </w:tc>
        <w:tc>
          <w:tcPr>
            <w:tcW w:w="858" w:type="dxa"/>
            <w:noWrap w:val="0"/>
            <w:vAlign w:val="center"/>
          </w:tcPr>
          <w:p>
            <w:pPr>
              <w:widowControl/>
              <w:spacing w:line="50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w:t>
            </w:r>
          </w:p>
        </w:tc>
        <w:tc>
          <w:tcPr>
            <w:tcW w:w="627" w:type="dxa"/>
            <w:vMerge w:val="continue"/>
            <w:noWrap w:val="0"/>
            <w:vAlign w:val="center"/>
          </w:tcPr>
          <w:p>
            <w:pPr>
              <w:spacing w:line="500" w:lineRule="exact"/>
              <w:jc w:val="center"/>
              <w:textAlignment w:val="center"/>
              <w:rPr>
                <w:rFonts w:hint="eastAsia" w:ascii="仿宋" w:hAnsi="仿宋" w:eastAsia="仿宋" w:cs="仿宋"/>
                <w:color w:val="auto"/>
                <w:kern w:val="0"/>
                <w:sz w:val="24"/>
                <w:szCs w:val="24"/>
                <w:lang w:bidi="ar"/>
              </w:rPr>
            </w:pPr>
          </w:p>
        </w:tc>
        <w:tc>
          <w:tcPr>
            <w:tcW w:w="7659" w:type="dxa"/>
            <w:noWrap w:val="0"/>
            <w:vAlign w:val="center"/>
          </w:tcPr>
          <w:p>
            <w:pPr>
              <w:keepNext w:val="0"/>
              <w:keepLines w:val="0"/>
              <w:widowControl/>
              <w:suppressLineNumbers w:val="0"/>
              <w:jc w:val="left"/>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bidi="ar"/>
              </w:rPr>
              <w:t>40周岁以下（具备一级教师专业技术职务的年龄可放宽至45周岁），台州市户籍，学前教育专业，大专及以上学历，持有幼儿园教师资格证书，担任园长或副园长职务三年以上。</w:t>
            </w:r>
          </w:p>
        </w:tc>
        <w:tc>
          <w:tcPr>
            <w:tcW w:w="1436" w:type="dxa"/>
            <w:vMerge w:val="continue"/>
            <w:noWrap w:val="0"/>
            <w:vAlign w:val="center"/>
          </w:tcPr>
          <w:p>
            <w:pPr>
              <w:widowControl/>
              <w:spacing w:line="420" w:lineRule="exact"/>
              <w:jc w:val="center"/>
              <w:textAlignment w:val="center"/>
              <w:rPr>
                <w:rFonts w:hint="eastAsia" w:ascii="方正小标宋简体" w:hAnsi="方正小标宋简体" w:eastAsia="方正小标宋简体" w:cs="方正小标宋简体"/>
                <w:color w:val="auto"/>
                <w:kern w:val="0"/>
                <w:sz w:val="24"/>
                <w:szCs w:val="24"/>
                <w:lang w:bidi="ar"/>
              </w:rPr>
            </w:pPr>
          </w:p>
        </w:tc>
      </w:tr>
    </w:tbl>
    <w:p>
      <w:pPr>
        <w:bidi w:val="0"/>
        <w:rPr>
          <w:rFonts w:ascii="Calibri" w:hAnsi="Calibri"/>
          <w:color w:val="auto"/>
          <w:kern w:val="2"/>
          <w:sz w:val="21"/>
          <w:szCs w:val="24"/>
          <w:lang w:val="en-US" w:eastAsia="zh-CN" w:bidi="ar-SA"/>
        </w:rPr>
      </w:pPr>
      <w:r>
        <w:rPr>
          <w:rFonts w:hint="eastAsia" w:ascii="黑体" w:hAnsi="宋体" w:eastAsia="黑体" w:cs="黑体"/>
          <w:color w:val="auto"/>
          <w:kern w:val="0"/>
          <w:sz w:val="28"/>
          <w:szCs w:val="28"/>
          <w:lang w:bidi="ar"/>
        </w:rPr>
        <w:t>注：</w:t>
      </w:r>
      <w:r>
        <w:rPr>
          <w:rStyle w:val="5"/>
          <w:rFonts w:hint="default"/>
          <w:color w:val="auto"/>
          <w:sz w:val="28"/>
          <w:szCs w:val="28"/>
          <w:lang w:bidi="ar"/>
        </w:rPr>
        <w:t>曾因犯罪受过刑事处罚的人员、曾被开除公职的人员，不得报考。</w:t>
      </w:r>
    </w:p>
    <w:p>
      <w:pPr>
        <w:tabs>
          <w:tab w:val="left" w:pos="289"/>
        </w:tabs>
        <w:bidi w:val="0"/>
        <w:jc w:val="left"/>
        <w:rPr>
          <w:color w:val="auto"/>
          <w:lang w:val="en-US" w:eastAsia="zh-CN"/>
        </w:rPr>
        <w:sectPr>
          <w:footerReference r:id="rId3" w:type="default"/>
          <w:pgSz w:w="16838" w:h="11906" w:orient="landscape"/>
          <w:pgMar w:top="1803" w:right="1440" w:bottom="1803" w:left="1440" w:header="851" w:footer="992" w:gutter="0"/>
          <w:cols w:space="720" w:num="1"/>
          <w:docGrid w:type="lines" w:linePitch="319" w:charSpace="0"/>
        </w:sectPr>
      </w:pPr>
      <w:r>
        <w:rPr>
          <w:rFonts w:hint="eastAsia"/>
          <w:color w:val="auto"/>
          <w:lang w:val="en-US" w:eastAsia="zh-CN"/>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rPr>
    </w:pPr>
    <w:r>
      <w:rPr>
        <w:sz w:val="24"/>
      </w:rPr>
      <w:fldChar w:fldCharType="begin"/>
    </w:r>
    <w:r>
      <w:rPr>
        <w:sz w:val="24"/>
      </w:rPr>
      <w:instrText xml:space="preserve"> PAGE   \* MERGEFORMAT </w:instrText>
    </w:r>
    <w:r>
      <w:rPr>
        <w:sz w:val="24"/>
      </w:rPr>
      <w:fldChar w:fldCharType="separate"/>
    </w:r>
    <w:r>
      <w:rPr>
        <w:sz w:val="24"/>
        <w:lang w:val="zh-CN"/>
      </w:rPr>
      <w:t>9</w:t>
    </w:r>
    <w:r>
      <w:rPr>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B0E1E"/>
    <w:rsid w:val="1F1B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character" w:customStyle="1" w:styleId="5">
    <w:name w:val="font31"/>
    <w:basedOn w:val="4"/>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2020-06-19T08:39:00Z</dcterms:created>
  <dc:creator>Administrator</dc:creator>
  <cp:lastModifiedBy>Administrator</cp:lastModifiedBy>
  <dcterms:modified xsi:type="dcterms:W3CDTF">2020-06-19T08:39:37Z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