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2206"/>
        <w:gridCol w:w="3509"/>
        <w:gridCol w:w="1425"/>
        <w:gridCol w:w="1019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关于2019年广东省基层医疗卫生机构急需 紧缺人才专项公开招聘入围体检对象名单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36"/>
                <w:szCs w:val="36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36"/>
                <w:szCs w:val="3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olor w:val="000000"/>
                <w:sz w:val="36"/>
                <w:szCs w:val="3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8800024950100001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惠州市惠阳区沙田镇中心卫生院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103080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8800010550100001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惠州市惠阳区沙田镇中心卫生院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中医科医生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8800234450100010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惠州市惠阳区新圩镇中心卫生院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中医医生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103149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8800041450100002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惠州市惠阳区良井镇中心卫生院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103184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8800296650100003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惠州市惠阳区良井镇中心卫生院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103184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8800056550100001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惠州市惠阳区平潭镇中心卫生院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103194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8800191350100002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惠州市惠阳区永湖镇中心卫生院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口腔科医生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103199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8800263850100005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惠州市惠阳区镇隆镇中心卫生院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口腔科医生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103208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</w:pPr>
      <w:r>
        <w:rPr>
          <w:color w:val="101010"/>
          <w:sz w:val="36"/>
          <w:szCs w:val="36"/>
          <w:bdr w:val="none" w:color="auto" w:sz="0" w:space="0"/>
        </w:rPr>
        <w:t>广东省事业单位公开招聘人员体检通用标准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 第一条  风湿性心脏病、心肌病、冠心病、先天性心脏病、克山病等器质性心脏病，不合格。先天性心脏病或获得性心脏病不需手术者或经手术治愈者，合格。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遇有下列情况之一的，排除心脏病理性改变，合格：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(一)心脏听诊有生理性杂音；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(二)每分钟少于6次的偶发期前收缩(有心肌炎史者从严掌握)；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(三)心率每分钟50-60次或100-110次；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(四)心电图有异常的其他情况。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第二条  血压在下列范围内，合格： 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收缩压90mmHg-140mmHg(12.00-18.66Kpa)；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舒张压60mmHg-90mmHg (8.00-12.00Kpa)。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第三条  血液病，不合格。单纯性缺铁性贫血，血红蛋白男性高于90g／L、女性高于80g／L，合格。地中海贫血，不影响正常工作的，合格。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第四条  结核病不合格。但下列情况合格：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(一)原发性肺结核、继发性肺结核、结核性胸膜炎，临床治愈后稳定1年无变化者；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(二)肺外结核病：肾结核、骨结核、腹膜结核、淋巴结核等，临床治愈后2年无复发，经专科医院检查无变化者。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第五条  慢性支气管炎伴阻塞性肺气肿、支气管扩张、支气管哮喘，不合格。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第六条  严重慢性胃、肠疾病，不合格。胃溃疡或十二指肠溃疡已愈合，1年内无出血史，1年以上无症状者，合格；胃次全切除术后无严重并发症者，合格。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第七条  各种急慢性肝炎，不合格。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第八条  各种恶性肿瘤和肝硬化，不合格。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第九条  急慢性肾炎、慢性肾盂肾炎、多囊肾、肾功能不全，不合格。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第十条  糖尿病、尿崩症、肢端肥大症等内分泌系统疾病，不合格。甲状腺功能亢进治愈后1年无症状和体征者，合格。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第十一条  有癫痫病史、精神病史、癔病史、夜游症、严重的神经官能症(经常头痛头晕、失眠、记忆力明显下降等)，精神活性物质滥用和依赖者，不合格。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第十二条  红斑狼疮、皮肌炎和/或多发性肌炎、硬皮病、结节性多动脉炎、类风湿性关节炎等各种弥漫性结缔组织疾病，大动脉炎，不合格。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第十三条  晚期血吸虫病，晚期血丝虫病兼有象皮肿或有乳糜尿，不合格。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第十四条  颅骨缺损经修复大于2平方厘米的、颅内异物存留、颅脑畸形、脑外伤后综合征，不合格。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第十五条  严重的慢性骨髓炎，不合格。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第十六条  三度单纯性甲状腺肿，不合格。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第十七条  除肝内小胆管结石外，有梗阻的胆结石、胆囊结石或泌尿系结石，不合格。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第十八条  淋病、梅毒、软下疳、性病性淋巴肉芽肿、尖锐湿疣、生殖器疱疹，艾滋病，不合格。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第十九条  未纳入体检标准，严重影响正常履行岗位职责的其他情形，不合格。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</w:pPr>
      <w:r>
        <w:rPr>
          <w:color w:val="101010"/>
          <w:sz w:val="36"/>
          <w:szCs w:val="36"/>
          <w:bdr w:val="none" w:color="auto" w:sz="0" w:space="0"/>
        </w:rPr>
        <w:t>体 检 须 知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 一、体检对象应到指定医院进行体检，其它医疗单位的检查结果一律无效。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二、严禁弄虚作假、冒名顶替。如隐瞒病史影响体检结果的，后果自负。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三、体检表上贴本人近期二寸免冠照片1张。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四、体检表第3页除个人信息部分栏目外由本人填写（用黑色签字笔或钢笔），要求字迹清楚，无涂改；病史部分要如实、逐项填齐，不能遗漏。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五、体检前一天注意休息，勿熬夜，不饮酒，避免剧烈运动。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六、体检当天需进行采血、B超等检查，请在受检前禁食8-12小时。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七、女性体检对象月经期间请勿做妇科及尿液检查，待经期完毕后再补检。怀孕或可能已受孕的体检对象，请事先告知医护人员，勿做X光检查，待符合检查条件时，由个人向招聘单位提出补检书面申请，再另行安排补检及其他手续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八、请配合医生认真检查所有项目，勿漏检。若自动放弃某一检查项目，将会影响聘用。体检医师可根据实际需要，相应增加必要的检查、检验项目。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</w:pPr>
      <w:r>
        <w:rPr>
          <w:color w:val="101010"/>
          <w:sz w:val="24"/>
          <w:szCs w:val="24"/>
          <w:bdr w:val="none" w:color="auto" w:sz="0" w:space="0"/>
        </w:rPr>
        <w:t>        九、如对体检结果有异议，请按有关规定办理。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779F9"/>
    <w:rsid w:val="101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2020-06-20T00:49:00Z</dcterms:created>
  <dc:creator>那时花开咖啡馆。</dc:creator>
  <cp:lastModifiedBy>那时花开咖啡馆。</cp:lastModifiedBy>
  <dcterms:modified xsi:type="dcterms:W3CDTF">2020-06-20T01:30:20Z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